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0D" w:rsidRDefault="00F111A6" w:rsidP="00636591">
      <w:pPr>
        <w:jc w:val="center"/>
        <w:rPr>
          <w:rFonts w:ascii="Sylfaen" w:hAnsi="Sylfaen"/>
          <w:b/>
          <w:sz w:val="28"/>
          <w:szCs w:val="28"/>
          <w:lang w:val="ka-GE"/>
        </w:rPr>
      </w:pPr>
      <w:r>
        <w:fldChar w:fldCharType="begin"/>
      </w:r>
      <w:r>
        <w:instrText>HYPERLINK "http://gtu.ge/Science-Dep/Word/gaformeba_samecniero_angarishis_2014.docx"</w:instrText>
      </w:r>
      <w:r>
        <w:fldChar w:fldCharType="separate"/>
      </w:r>
      <w:r w:rsidR="0022110D" w:rsidRPr="001C7C14">
        <w:rPr>
          <w:rStyle w:val="Hyperlink"/>
          <w:rFonts w:ascii="AcadNusx" w:hAnsi="AcadNusx"/>
          <w:b/>
          <w:sz w:val="28"/>
          <w:szCs w:val="28"/>
          <w:u w:val="none"/>
          <w:shd w:val="clear" w:color="auto" w:fill="F4F4F4"/>
        </w:rPr>
        <w:t>201</w:t>
      </w:r>
      <w:r w:rsidR="0010696A" w:rsidRPr="001C7C14">
        <w:rPr>
          <w:rStyle w:val="Hyperlink"/>
          <w:rFonts w:ascii="Sylfaen" w:hAnsi="Sylfaen"/>
          <w:b/>
          <w:sz w:val="28"/>
          <w:szCs w:val="28"/>
          <w:u w:val="none"/>
          <w:shd w:val="clear" w:color="auto" w:fill="F4F4F4"/>
          <w:lang w:val="en-US"/>
        </w:rPr>
        <w:t>7</w:t>
      </w:r>
      <w:r w:rsidR="004968AF">
        <w:rPr>
          <w:rStyle w:val="Hyperlink"/>
          <w:rFonts w:ascii="Sylfaen" w:hAnsi="Sylfaen"/>
          <w:b/>
          <w:sz w:val="28"/>
          <w:szCs w:val="28"/>
          <w:u w:val="none"/>
          <w:shd w:val="clear" w:color="auto" w:fill="F4F4F4"/>
          <w:lang w:val="ka-GE"/>
        </w:rPr>
        <w:t>–</w:t>
      </w:r>
      <w:r w:rsidR="0022110D" w:rsidRPr="001C7C14">
        <w:rPr>
          <w:rStyle w:val="Hyperlink"/>
          <w:rFonts w:ascii="Sylfaen" w:hAnsi="Sylfaen" w:cs="Sylfaen"/>
          <w:b/>
          <w:sz w:val="28"/>
          <w:szCs w:val="28"/>
          <w:u w:val="none"/>
          <w:shd w:val="clear" w:color="auto" w:fill="F4F4F4"/>
        </w:rPr>
        <w:t>წლის</w:t>
      </w:r>
      <w:r w:rsidR="0022110D" w:rsidRPr="001C7C14">
        <w:rPr>
          <w:rStyle w:val="Hyperlink"/>
          <w:rFonts w:ascii="AcadNusx" w:hAnsi="AcadNusx"/>
          <w:b/>
          <w:sz w:val="28"/>
          <w:szCs w:val="28"/>
          <w:u w:val="none"/>
          <w:shd w:val="clear" w:color="auto" w:fill="F4F4F4"/>
        </w:rPr>
        <w:t xml:space="preserve"> </w:t>
      </w:r>
      <w:r w:rsidR="0022110D" w:rsidRPr="001C7C14">
        <w:rPr>
          <w:rStyle w:val="Hyperlink"/>
          <w:rFonts w:ascii="Sylfaen" w:hAnsi="Sylfaen" w:cs="Sylfaen"/>
          <w:b/>
          <w:sz w:val="28"/>
          <w:szCs w:val="28"/>
          <w:u w:val="none"/>
          <w:shd w:val="clear" w:color="auto" w:fill="F4F4F4"/>
        </w:rPr>
        <w:t>სამეცნიერო</w:t>
      </w:r>
      <w:r w:rsidR="0022110D" w:rsidRPr="001C7C14">
        <w:rPr>
          <w:rStyle w:val="Hyperlink"/>
          <w:rFonts w:ascii="AcadNusx" w:hAnsi="AcadNusx"/>
          <w:b/>
          <w:sz w:val="28"/>
          <w:szCs w:val="28"/>
          <w:u w:val="none"/>
          <w:shd w:val="clear" w:color="auto" w:fill="F4F4F4"/>
        </w:rPr>
        <w:t xml:space="preserve"> </w:t>
      </w:r>
      <w:r w:rsidR="0022110D" w:rsidRPr="001C7C14">
        <w:rPr>
          <w:rStyle w:val="Hyperlink"/>
          <w:rFonts w:ascii="Sylfaen" w:hAnsi="Sylfaen" w:cs="Sylfaen"/>
          <w:b/>
          <w:sz w:val="28"/>
          <w:szCs w:val="28"/>
          <w:u w:val="none"/>
          <w:shd w:val="clear" w:color="auto" w:fill="F4F4F4"/>
        </w:rPr>
        <w:t>ანგარიში</w:t>
      </w:r>
      <w:r>
        <w:fldChar w:fldCharType="end"/>
      </w:r>
    </w:p>
    <w:p w:rsidR="004869EE" w:rsidRPr="004869EE" w:rsidRDefault="004869EE" w:rsidP="00636591">
      <w:pPr>
        <w:jc w:val="center"/>
        <w:rPr>
          <w:rFonts w:ascii="Sylfaen" w:hAnsi="Sylfaen"/>
          <w:b/>
          <w:sz w:val="28"/>
          <w:szCs w:val="28"/>
          <w:lang w:val="ka-GE"/>
        </w:rPr>
      </w:pPr>
    </w:p>
    <w:p w:rsidR="00636591" w:rsidRPr="001C7C14" w:rsidRDefault="004869EE" w:rsidP="004A2167">
      <w:pPr>
        <w:jc w:val="right"/>
        <w:rPr>
          <w:rFonts w:ascii="Sylfaen" w:hAnsi="Sylfaen"/>
          <w:b/>
          <w:sz w:val="28"/>
          <w:szCs w:val="28"/>
          <w:lang w:val="ka-GE"/>
        </w:rPr>
      </w:pPr>
      <w:proofErr w:type="spellStart"/>
      <w:proofErr w:type="gramStart"/>
      <w:r>
        <w:rPr>
          <w:rFonts w:ascii="Sylfaen" w:hAnsi="Sylfaen"/>
          <w:b/>
          <w:sz w:val="28"/>
          <w:szCs w:val="28"/>
          <w:lang w:val="en-US"/>
        </w:rPr>
        <w:t>ასოცირებული</w:t>
      </w:r>
      <w:proofErr w:type="spellEnd"/>
      <w:proofErr w:type="gramEnd"/>
      <w:r>
        <w:rPr>
          <w:rFonts w:ascii="Sylfaen" w:hAnsi="Sylfaen"/>
          <w:b/>
          <w:sz w:val="28"/>
          <w:szCs w:val="28"/>
          <w:lang w:val="en-US"/>
        </w:rPr>
        <w:t xml:space="preserve"> </w:t>
      </w:r>
      <w:r w:rsidR="00636591" w:rsidRPr="001C7C14">
        <w:rPr>
          <w:rFonts w:ascii="Sylfaen" w:hAnsi="Sylfaen"/>
          <w:b/>
          <w:sz w:val="28"/>
          <w:szCs w:val="28"/>
          <w:lang w:val="ka-GE"/>
        </w:rPr>
        <w:t>პროფ</w:t>
      </w:r>
      <w:r w:rsidR="00636591">
        <w:rPr>
          <w:rFonts w:ascii="Sylfaen" w:hAnsi="Sylfaen"/>
          <w:b/>
          <w:sz w:val="28"/>
          <w:szCs w:val="28"/>
          <w:lang w:val="ka-GE"/>
        </w:rPr>
        <w:t>ესორი</w:t>
      </w:r>
      <w:r>
        <w:rPr>
          <w:rFonts w:ascii="Sylfaen" w:hAnsi="Sylfaen"/>
          <w:b/>
          <w:sz w:val="28"/>
          <w:szCs w:val="28"/>
          <w:lang w:val="ka-GE"/>
        </w:rPr>
        <w:t xml:space="preserve"> </w:t>
      </w:r>
      <w:r w:rsidR="00B74898">
        <w:rPr>
          <w:rFonts w:ascii="Sylfaen" w:hAnsi="Sylfaen"/>
          <w:b/>
          <w:sz w:val="28"/>
          <w:szCs w:val="28"/>
          <w:lang w:val="en-US"/>
        </w:rPr>
        <w:t xml:space="preserve">    </w:t>
      </w:r>
      <w:proofErr w:type="spellStart"/>
      <w:r w:rsidR="009B711D">
        <w:rPr>
          <w:rFonts w:ascii="Sylfaen" w:hAnsi="Sylfaen"/>
          <w:b/>
          <w:sz w:val="28"/>
          <w:szCs w:val="28"/>
          <w:lang w:val="en-US"/>
        </w:rPr>
        <w:t>ნონა</w:t>
      </w:r>
      <w:proofErr w:type="spellEnd"/>
      <w:r w:rsidR="009B711D">
        <w:rPr>
          <w:rFonts w:ascii="Sylfaen" w:hAnsi="Sylfaen"/>
          <w:b/>
          <w:sz w:val="28"/>
          <w:szCs w:val="28"/>
          <w:lang w:val="en-US"/>
        </w:rPr>
        <w:t xml:space="preserve"> </w:t>
      </w:r>
      <w:proofErr w:type="spellStart"/>
      <w:r w:rsidR="009B711D">
        <w:rPr>
          <w:rFonts w:ascii="Sylfaen" w:hAnsi="Sylfaen"/>
          <w:b/>
          <w:sz w:val="28"/>
          <w:szCs w:val="28"/>
          <w:lang w:val="en-US"/>
        </w:rPr>
        <w:t>ლომიძე</w:t>
      </w:r>
      <w:proofErr w:type="spellEnd"/>
    </w:p>
    <w:p w:rsidR="0022110D" w:rsidRPr="001C7C14" w:rsidRDefault="0022110D" w:rsidP="00636591">
      <w:pPr>
        <w:rPr>
          <w:lang w:val="en-US"/>
        </w:rPr>
      </w:pPr>
    </w:p>
    <w:p w:rsidR="000223C1" w:rsidRPr="00D500F5" w:rsidRDefault="00EE35AD" w:rsidP="00636591">
      <w:pPr>
        <w:jc w:val="center"/>
        <w:rPr>
          <w:rFonts w:ascii="Sylfaen" w:hAnsi="Sylfaen"/>
          <w:b/>
          <w:sz w:val="28"/>
          <w:szCs w:val="28"/>
          <w:lang w:val="en-US"/>
        </w:rPr>
      </w:pPr>
      <w:r w:rsidRPr="000D3F50">
        <w:rPr>
          <w:rFonts w:ascii="Sylfaen" w:hAnsi="Sylfaen"/>
          <w:b/>
          <w:sz w:val="28"/>
          <w:szCs w:val="28"/>
          <w:lang w:val="ka-GE"/>
        </w:rPr>
        <w:t>სახელმძღვანელოები</w:t>
      </w:r>
      <w:r w:rsidR="00D500F5">
        <w:rPr>
          <w:rFonts w:ascii="Sylfaen" w:hAnsi="Sylfaen"/>
          <w:b/>
          <w:sz w:val="28"/>
          <w:szCs w:val="28"/>
          <w:lang w:val="en-US"/>
        </w:rPr>
        <w:t xml:space="preserve"> </w:t>
      </w:r>
    </w:p>
    <w:p w:rsidR="000223C1" w:rsidRPr="001C7C14" w:rsidRDefault="000223C1" w:rsidP="00636591">
      <w:pPr>
        <w:rPr>
          <w:rFonts w:ascii="AcadNusx" w:hAnsi="AcadNusx"/>
          <w:b/>
          <w:sz w:val="16"/>
          <w:szCs w:val="16"/>
          <w:lang w:val="af-ZA"/>
        </w:rPr>
      </w:pPr>
    </w:p>
    <w:tbl>
      <w:tblPr>
        <w:tblW w:w="104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268"/>
        <w:gridCol w:w="2921"/>
        <w:gridCol w:w="2325"/>
        <w:gridCol w:w="850"/>
        <w:gridCol w:w="1475"/>
      </w:tblGrid>
      <w:tr w:rsidR="004539AC" w:rsidRPr="001C7C14" w:rsidTr="000D3F50">
        <w:tc>
          <w:tcPr>
            <w:tcW w:w="567" w:type="dxa"/>
            <w:vAlign w:val="center"/>
          </w:tcPr>
          <w:p w:rsidR="004539AC" w:rsidRPr="00636591" w:rsidRDefault="004539AC" w:rsidP="00636591">
            <w:pPr>
              <w:jc w:val="center"/>
              <w:rPr>
                <w:rFonts w:ascii="AcadNusx" w:hAnsi="AcadNusx"/>
                <w:b/>
                <w:lang w:val="af-ZA"/>
              </w:rPr>
            </w:pPr>
            <w:r w:rsidRPr="00636591">
              <w:rPr>
                <w:rFonts w:ascii="AcadNusx" w:hAnsi="AcadNusx"/>
                <w:b/>
                <w:lang w:val="af-ZA"/>
              </w:rPr>
              <w:t>#</w:t>
            </w:r>
          </w:p>
        </w:tc>
        <w:tc>
          <w:tcPr>
            <w:tcW w:w="2268" w:type="dxa"/>
            <w:vAlign w:val="center"/>
          </w:tcPr>
          <w:p w:rsidR="004539AC" w:rsidRPr="00636591" w:rsidRDefault="004539AC" w:rsidP="00636591">
            <w:pPr>
              <w:jc w:val="center"/>
              <w:rPr>
                <w:rFonts w:ascii="AcadNusx" w:hAnsi="AcadNusx"/>
                <w:b/>
                <w:lang w:val="af-ZA"/>
              </w:rPr>
            </w:pPr>
            <w:r w:rsidRPr="00636591">
              <w:rPr>
                <w:rFonts w:ascii="Sylfaen" w:hAnsi="Sylfaen"/>
                <w:b/>
                <w:lang w:val="ka-GE"/>
              </w:rPr>
              <w:t>ავტორი/ავტორები</w:t>
            </w:r>
          </w:p>
        </w:tc>
        <w:tc>
          <w:tcPr>
            <w:tcW w:w="2921" w:type="dxa"/>
          </w:tcPr>
          <w:p w:rsidR="004539AC" w:rsidRPr="00636591" w:rsidRDefault="00A17A41" w:rsidP="00636591">
            <w:pPr>
              <w:jc w:val="center"/>
              <w:rPr>
                <w:rFonts w:ascii="Sylfaen" w:hAnsi="Sylfaen"/>
                <w:b/>
                <w:lang w:val="ka-GE"/>
              </w:rPr>
            </w:pPr>
            <w:r w:rsidRPr="00636591">
              <w:rPr>
                <w:rFonts w:ascii="Sylfaen" w:hAnsi="Sylfaen"/>
                <w:b/>
                <w:lang w:val="ka-GE"/>
              </w:rPr>
              <w:t>სათაური / დასახელება:  (ქართულად და ინგლისურად)</w:t>
            </w:r>
          </w:p>
        </w:tc>
        <w:tc>
          <w:tcPr>
            <w:tcW w:w="2325" w:type="dxa"/>
            <w:vAlign w:val="center"/>
          </w:tcPr>
          <w:p w:rsidR="004539AC" w:rsidRPr="001C7C14" w:rsidRDefault="00A17A41" w:rsidP="00636591">
            <w:pPr>
              <w:jc w:val="center"/>
              <w:rPr>
                <w:rFonts w:ascii="Sylfaen" w:hAnsi="Sylfaen"/>
                <w:lang w:val="ka-GE"/>
              </w:rPr>
            </w:pPr>
            <w:r w:rsidRPr="00636591">
              <w:rPr>
                <w:rFonts w:ascii="Sylfaen" w:hAnsi="Sylfaen"/>
                <w:b/>
                <w:lang w:val="ka-GE"/>
              </w:rPr>
              <w:t xml:space="preserve">გამომცემლობის დასახელება:  ადგილი, </w:t>
            </w:r>
            <w:r w:rsidR="005B6188" w:rsidRPr="00636591">
              <w:rPr>
                <w:rFonts w:ascii="Sylfaen" w:hAnsi="Sylfaen"/>
                <w:b/>
                <w:lang w:val="ka-GE"/>
              </w:rPr>
              <w:t>გამოქვეყნების თარიღი,</w:t>
            </w:r>
          </w:p>
        </w:tc>
        <w:tc>
          <w:tcPr>
            <w:tcW w:w="850" w:type="dxa"/>
            <w:vAlign w:val="center"/>
          </w:tcPr>
          <w:p w:rsidR="004539AC" w:rsidRPr="00636591" w:rsidRDefault="005B6188" w:rsidP="00636591">
            <w:pPr>
              <w:jc w:val="center"/>
              <w:rPr>
                <w:rFonts w:ascii="Sylfaen" w:hAnsi="Sylfaen"/>
                <w:b/>
                <w:lang w:val="ka-GE"/>
              </w:rPr>
            </w:pPr>
            <w:r w:rsidRPr="00636591">
              <w:rPr>
                <w:rFonts w:ascii="Sylfaen" w:hAnsi="Sylfaen"/>
                <w:b/>
                <w:lang w:val="ka-GE"/>
              </w:rPr>
              <w:t xml:space="preserve">ენა/ </w:t>
            </w:r>
            <w:r w:rsidR="004539AC" w:rsidRPr="00636591">
              <w:rPr>
                <w:rFonts w:ascii="Sylfaen" w:hAnsi="Sylfaen"/>
                <w:b/>
                <w:lang w:val="ka-GE"/>
              </w:rPr>
              <w:t>გვერდ. რაოდ</w:t>
            </w:r>
            <w:r w:rsidR="004539AC" w:rsidRPr="00636591">
              <w:rPr>
                <w:rFonts w:ascii="Sylfaen" w:hAnsi="Sylfaen"/>
                <w:b/>
                <w:lang w:val="en-US"/>
              </w:rPr>
              <w:t xml:space="preserve">. </w:t>
            </w:r>
          </w:p>
        </w:tc>
        <w:tc>
          <w:tcPr>
            <w:tcW w:w="1475" w:type="dxa"/>
            <w:vAlign w:val="center"/>
          </w:tcPr>
          <w:p w:rsidR="004539AC" w:rsidRPr="00636591" w:rsidRDefault="004539AC" w:rsidP="00636591">
            <w:pPr>
              <w:jc w:val="center"/>
              <w:rPr>
                <w:rFonts w:ascii="Sylfaen" w:hAnsi="Sylfaen"/>
                <w:b/>
                <w:lang w:val="ka-GE"/>
              </w:rPr>
            </w:pPr>
            <w:r w:rsidRPr="00636591">
              <w:rPr>
                <w:rFonts w:ascii="Sylfaen" w:hAnsi="Sylfaen"/>
                <w:b/>
                <w:lang w:val="ka-GE"/>
              </w:rPr>
              <w:t>სად შეიძ</w:t>
            </w:r>
            <w:r w:rsidR="00A17A41" w:rsidRPr="00636591">
              <w:rPr>
                <w:rFonts w:ascii="Sylfaen" w:hAnsi="Sylfaen"/>
                <w:b/>
                <w:lang w:val="ka-GE"/>
              </w:rPr>
              <w:t>ლება</w:t>
            </w:r>
            <w:r w:rsidRPr="00636591">
              <w:rPr>
                <w:rFonts w:ascii="Sylfaen" w:hAnsi="Sylfaen"/>
                <w:b/>
                <w:lang w:val="ka-GE"/>
              </w:rPr>
              <w:t xml:space="preserve"> მოიძიო</w:t>
            </w:r>
            <w:r w:rsidR="00C40564">
              <w:rPr>
                <w:rFonts w:ascii="Sylfaen" w:hAnsi="Sylfaen"/>
                <w:b/>
                <w:lang w:val="ka-GE"/>
              </w:rPr>
              <w:t xml:space="preserve"> </w:t>
            </w:r>
            <w:r w:rsidR="00A17A41" w:rsidRPr="00636591">
              <w:rPr>
                <w:rFonts w:ascii="Sylfaen" w:hAnsi="Sylfaen"/>
                <w:b/>
                <w:lang w:val="ka-GE"/>
              </w:rPr>
              <w:t>(ბიბილიოთეკა ან ვებ გვერდი)</w:t>
            </w:r>
          </w:p>
        </w:tc>
      </w:tr>
      <w:tr w:rsidR="004539AC" w:rsidRPr="001C7C14" w:rsidTr="000D3F50">
        <w:trPr>
          <w:trHeight w:val="401"/>
        </w:trPr>
        <w:tc>
          <w:tcPr>
            <w:tcW w:w="567" w:type="dxa"/>
          </w:tcPr>
          <w:p w:rsidR="004539AC" w:rsidRPr="001C7C14" w:rsidRDefault="004539AC" w:rsidP="00636591">
            <w:pPr>
              <w:jc w:val="center"/>
              <w:rPr>
                <w:rFonts w:ascii="AcadNusx" w:hAnsi="AcadNusx"/>
                <w:b/>
                <w:lang w:val="af-ZA"/>
              </w:rPr>
            </w:pPr>
            <w:r w:rsidRPr="001C7C14">
              <w:rPr>
                <w:rFonts w:ascii="AcadNusx" w:hAnsi="AcadNusx"/>
                <w:b/>
                <w:lang w:val="af-ZA"/>
              </w:rPr>
              <w:t>1</w:t>
            </w:r>
          </w:p>
        </w:tc>
        <w:tc>
          <w:tcPr>
            <w:tcW w:w="2268" w:type="dxa"/>
          </w:tcPr>
          <w:p w:rsidR="004539AC" w:rsidRPr="001C7C14" w:rsidRDefault="009B711D" w:rsidP="00636591">
            <w:pPr>
              <w:jc w:val="center"/>
              <w:rPr>
                <w:rFonts w:ascii="Sylfaen" w:hAnsi="Sylfaen"/>
                <w:b/>
                <w:lang w:val="ka-GE"/>
              </w:rPr>
            </w:pPr>
            <w:r>
              <w:rPr>
                <w:rFonts w:ascii="Sylfaen" w:hAnsi="Sylfaen"/>
                <w:b/>
                <w:lang w:val="ka-GE"/>
              </w:rPr>
              <w:t>ნონა ლომიძე, კახა ჭყოიძე ,სოფო ჩქოფოია, მალხაზ რაზმაძე.</w:t>
            </w:r>
          </w:p>
        </w:tc>
        <w:tc>
          <w:tcPr>
            <w:tcW w:w="2921" w:type="dxa"/>
          </w:tcPr>
          <w:p w:rsidR="004539AC" w:rsidRDefault="009B711D" w:rsidP="00636591">
            <w:pPr>
              <w:jc w:val="center"/>
              <w:rPr>
                <w:rFonts w:ascii="Sylfaen" w:hAnsi="Sylfaen"/>
                <w:b/>
                <w:lang w:val="en-US"/>
              </w:rPr>
            </w:pPr>
            <w:r>
              <w:rPr>
                <w:rFonts w:ascii="Sylfaen" w:hAnsi="Sylfaen"/>
                <w:b/>
                <w:lang w:val="ka-GE"/>
              </w:rPr>
              <w:t>საერთაშორისო ტერორიზმი</w:t>
            </w:r>
          </w:p>
          <w:p w:rsidR="004968AF" w:rsidRPr="004968AF" w:rsidRDefault="004968AF" w:rsidP="00636591">
            <w:pPr>
              <w:jc w:val="center"/>
              <w:rPr>
                <w:rFonts w:ascii="Sylfaen" w:hAnsi="Sylfaen"/>
                <w:b/>
                <w:lang w:val="ka-GE"/>
              </w:rPr>
            </w:pPr>
            <w:r>
              <w:rPr>
                <w:rFonts w:ascii="Sylfaen" w:hAnsi="Sylfaen"/>
                <w:b/>
                <w:lang w:val="en-US"/>
              </w:rPr>
              <w:t xml:space="preserve"> </w:t>
            </w:r>
            <w:r>
              <w:rPr>
                <w:rFonts w:ascii="Sylfaen" w:hAnsi="Sylfaen"/>
                <w:b/>
                <w:lang w:val="ka-GE"/>
              </w:rPr>
              <w:t>(</w:t>
            </w:r>
            <w:proofErr w:type="spellStart"/>
            <w:r>
              <w:rPr>
                <w:rFonts w:ascii="Sylfaen" w:hAnsi="Sylfaen"/>
                <w:b/>
                <w:lang w:val="en-US"/>
              </w:rPr>
              <w:t>იდეოლოგია</w:t>
            </w:r>
            <w:proofErr w:type="spellEnd"/>
            <w:r>
              <w:rPr>
                <w:rFonts w:ascii="Sylfaen" w:hAnsi="Sylfaen"/>
                <w:b/>
                <w:lang w:val="en-US"/>
              </w:rPr>
              <w:t xml:space="preserve"> </w:t>
            </w:r>
            <w:proofErr w:type="spellStart"/>
            <w:r>
              <w:rPr>
                <w:rFonts w:ascii="Sylfaen" w:hAnsi="Sylfaen"/>
                <w:b/>
                <w:lang w:val="en-US"/>
              </w:rPr>
              <w:t>და</w:t>
            </w:r>
            <w:proofErr w:type="spellEnd"/>
            <w:r>
              <w:rPr>
                <w:rFonts w:ascii="Sylfaen" w:hAnsi="Sylfaen"/>
                <w:b/>
                <w:lang w:val="en-US"/>
              </w:rPr>
              <w:t xml:space="preserve"> </w:t>
            </w:r>
            <w:proofErr w:type="spellStart"/>
            <w:r>
              <w:rPr>
                <w:rFonts w:ascii="Sylfaen" w:hAnsi="Sylfaen"/>
                <w:b/>
                <w:lang w:val="en-US"/>
              </w:rPr>
              <w:t>პოლიტიკა</w:t>
            </w:r>
            <w:proofErr w:type="spellEnd"/>
            <w:r>
              <w:rPr>
                <w:rFonts w:ascii="Sylfaen" w:hAnsi="Sylfaen"/>
                <w:b/>
                <w:lang w:val="en-US"/>
              </w:rPr>
              <w:t>)</w:t>
            </w:r>
          </w:p>
          <w:p w:rsidR="004968AF" w:rsidRDefault="009B711D" w:rsidP="00636591">
            <w:pPr>
              <w:jc w:val="center"/>
              <w:rPr>
                <w:rFonts w:ascii="Sylfaen" w:hAnsi="Sylfaen"/>
                <w:b/>
                <w:lang w:val="en-US"/>
              </w:rPr>
            </w:pPr>
            <w:proofErr w:type="spellStart"/>
            <w:r>
              <w:rPr>
                <w:rFonts w:ascii="Sylfaen" w:hAnsi="Sylfaen"/>
                <w:b/>
                <w:lang w:val="en-US"/>
              </w:rPr>
              <w:t>Interernational</w:t>
            </w:r>
            <w:proofErr w:type="spellEnd"/>
            <w:r>
              <w:rPr>
                <w:rFonts w:ascii="Sylfaen" w:hAnsi="Sylfaen"/>
                <w:b/>
                <w:lang w:val="en-US"/>
              </w:rPr>
              <w:t xml:space="preserve"> terrorism</w:t>
            </w:r>
          </w:p>
          <w:p w:rsidR="009B711D" w:rsidRPr="009B711D" w:rsidRDefault="009B711D" w:rsidP="00636591">
            <w:pPr>
              <w:jc w:val="center"/>
              <w:rPr>
                <w:rFonts w:ascii="Sylfaen" w:hAnsi="Sylfaen"/>
                <w:b/>
                <w:lang w:val="en-US"/>
              </w:rPr>
            </w:pPr>
            <w:r>
              <w:rPr>
                <w:rFonts w:ascii="Sylfaen" w:hAnsi="Sylfaen"/>
                <w:b/>
                <w:lang w:val="en-US"/>
              </w:rPr>
              <w:t>( Ideology and policy</w:t>
            </w:r>
            <w:r w:rsidR="004968AF">
              <w:rPr>
                <w:rFonts w:ascii="Sylfaen" w:hAnsi="Sylfaen"/>
                <w:b/>
                <w:lang w:val="en-US"/>
              </w:rPr>
              <w:t>)</w:t>
            </w:r>
          </w:p>
        </w:tc>
        <w:tc>
          <w:tcPr>
            <w:tcW w:w="2325" w:type="dxa"/>
          </w:tcPr>
          <w:p w:rsidR="004968AF" w:rsidRDefault="004968AF" w:rsidP="00636591">
            <w:pPr>
              <w:jc w:val="center"/>
              <w:rPr>
                <w:rFonts w:ascii="Sylfaen" w:hAnsi="Sylfaen"/>
                <w:b/>
                <w:lang w:val="en-US"/>
              </w:rPr>
            </w:pPr>
            <w:r>
              <w:rPr>
                <w:rFonts w:ascii="Sylfaen" w:hAnsi="Sylfaen"/>
                <w:b/>
                <w:lang w:val="ka-GE"/>
              </w:rPr>
              <w:t>საგამომცემლო სახლი ტექნიკური უნიერსიტეტი,2016</w:t>
            </w:r>
          </w:p>
          <w:p w:rsidR="004968AF" w:rsidRDefault="004968AF" w:rsidP="00636591">
            <w:pPr>
              <w:jc w:val="center"/>
              <w:rPr>
                <w:rFonts w:ascii="Sylfaen" w:hAnsi="Sylfaen"/>
                <w:b/>
                <w:lang w:val="en-US"/>
              </w:rPr>
            </w:pPr>
            <w:r>
              <w:rPr>
                <w:rFonts w:ascii="Sylfaen" w:hAnsi="Sylfaen"/>
                <w:b/>
                <w:lang w:val="en-US"/>
              </w:rPr>
              <w:t xml:space="preserve">ISBN </w:t>
            </w:r>
          </w:p>
          <w:p w:rsidR="004539AC" w:rsidRPr="004968AF" w:rsidRDefault="004968AF" w:rsidP="004968AF">
            <w:pPr>
              <w:jc w:val="center"/>
              <w:rPr>
                <w:rFonts w:ascii="Sylfaen" w:hAnsi="Sylfaen"/>
                <w:b/>
                <w:lang w:val="ka-GE"/>
              </w:rPr>
            </w:pPr>
            <w:r>
              <w:rPr>
                <w:rFonts w:ascii="Sylfaen" w:hAnsi="Sylfaen"/>
                <w:b/>
                <w:lang w:val="en-US"/>
              </w:rPr>
              <w:t xml:space="preserve">987-9941-20-567-5 </w:t>
            </w:r>
            <w:proofErr w:type="gramStart"/>
            <w:r>
              <w:rPr>
                <w:rFonts w:ascii="Sylfaen" w:hAnsi="Sylfaen"/>
                <w:b/>
                <w:lang w:val="ka-GE"/>
              </w:rPr>
              <w:t xml:space="preserve">თბილისი </w:t>
            </w:r>
            <w:r>
              <w:rPr>
                <w:rFonts w:ascii="Sylfaen" w:hAnsi="Sylfaen"/>
                <w:b/>
                <w:lang w:val="en-US"/>
              </w:rPr>
              <w:t xml:space="preserve"> 2016</w:t>
            </w:r>
            <w:r w:rsidR="00B52ADB">
              <w:rPr>
                <w:rFonts w:ascii="Sylfaen" w:hAnsi="Sylfaen"/>
                <w:b/>
                <w:lang w:val="ka-GE"/>
              </w:rPr>
              <w:t>წ</w:t>
            </w:r>
            <w:proofErr w:type="gramEnd"/>
            <w:r w:rsidR="00B52ADB">
              <w:rPr>
                <w:rFonts w:ascii="Sylfaen" w:hAnsi="Sylfaen"/>
                <w:b/>
                <w:lang w:val="ka-GE"/>
              </w:rPr>
              <w:t>.</w:t>
            </w:r>
            <w:r>
              <w:rPr>
                <w:rFonts w:ascii="Sylfaen" w:hAnsi="Sylfaen"/>
                <w:b/>
                <w:lang w:val="ka-GE"/>
              </w:rPr>
              <w:t xml:space="preserve"> </w:t>
            </w:r>
          </w:p>
        </w:tc>
        <w:tc>
          <w:tcPr>
            <w:tcW w:w="850" w:type="dxa"/>
          </w:tcPr>
          <w:p w:rsidR="004539AC" w:rsidRPr="001C7C14" w:rsidRDefault="004968AF" w:rsidP="004968AF">
            <w:pPr>
              <w:jc w:val="center"/>
              <w:rPr>
                <w:rFonts w:ascii="Sylfaen" w:hAnsi="Sylfaen"/>
                <w:b/>
                <w:lang w:val="ka-GE"/>
              </w:rPr>
            </w:pPr>
            <w:r>
              <w:rPr>
                <w:rFonts w:ascii="Sylfaen" w:hAnsi="Sylfaen"/>
                <w:b/>
                <w:lang w:val="ka-GE"/>
              </w:rPr>
              <w:t>ქართული     გვ.290</w:t>
            </w:r>
          </w:p>
        </w:tc>
        <w:tc>
          <w:tcPr>
            <w:tcW w:w="1475" w:type="dxa"/>
          </w:tcPr>
          <w:p w:rsidR="004539AC" w:rsidRPr="004968AF" w:rsidRDefault="004968AF" w:rsidP="00636591">
            <w:pPr>
              <w:jc w:val="center"/>
              <w:rPr>
                <w:rFonts w:ascii="Sylfaen" w:hAnsi="Sylfaen"/>
                <w:b/>
                <w:lang w:val="en-US"/>
              </w:rPr>
            </w:pPr>
            <w:r>
              <w:rPr>
                <w:rFonts w:ascii="Sylfaen" w:hAnsi="Sylfaen"/>
                <w:b/>
                <w:lang w:val="ka-GE"/>
              </w:rPr>
              <w:t>ბიბლიოთეკა, http://</w:t>
            </w:r>
            <w:r>
              <w:rPr>
                <w:rFonts w:ascii="Sylfaen" w:hAnsi="Sylfaen"/>
                <w:b/>
                <w:lang w:val="en-US"/>
              </w:rPr>
              <w:t xml:space="preserve"> </w:t>
            </w:r>
            <w:r w:rsidRPr="00AD15BF">
              <w:rPr>
                <w:rFonts w:ascii="Sylfaen" w:hAnsi="Sylfaen"/>
                <w:b/>
                <w:color w:val="4F81BD" w:themeColor="accent1"/>
                <w:lang w:val="ka-GE"/>
              </w:rPr>
              <w:t>www.gtu.ge</w:t>
            </w:r>
          </w:p>
        </w:tc>
      </w:tr>
      <w:tr w:rsidR="000223C1" w:rsidRPr="004A2167" w:rsidTr="000D3F50">
        <w:tc>
          <w:tcPr>
            <w:tcW w:w="10406" w:type="dxa"/>
            <w:gridSpan w:val="6"/>
          </w:tcPr>
          <w:p w:rsidR="00A17A41" w:rsidRDefault="00A17A41" w:rsidP="00636591">
            <w:pPr>
              <w:spacing w:line="240" w:lineRule="atLeast"/>
              <w:jc w:val="center"/>
              <w:rPr>
                <w:rFonts w:ascii="Sylfaen" w:hAnsi="Sylfaen"/>
                <w:sz w:val="20"/>
                <w:szCs w:val="20"/>
                <w:lang w:val="ka-GE"/>
              </w:rPr>
            </w:pPr>
          </w:p>
          <w:p w:rsidR="00A17A41" w:rsidRDefault="00A17A41" w:rsidP="00636591">
            <w:pPr>
              <w:spacing w:line="240" w:lineRule="atLeast"/>
              <w:jc w:val="center"/>
              <w:rPr>
                <w:rFonts w:ascii="Sylfaen" w:hAnsi="Sylfaen"/>
                <w:sz w:val="20"/>
                <w:szCs w:val="20"/>
                <w:lang w:val="ka-GE"/>
              </w:rPr>
            </w:pPr>
          </w:p>
          <w:p w:rsidR="00A058EF" w:rsidRPr="00B74898" w:rsidRDefault="00A058EF" w:rsidP="00636591">
            <w:pPr>
              <w:spacing w:line="240" w:lineRule="atLeast"/>
              <w:jc w:val="center"/>
              <w:rPr>
                <w:rFonts w:ascii="Sylfaen" w:hAnsi="Sylfaen"/>
                <w:b/>
                <w:sz w:val="28"/>
                <w:szCs w:val="28"/>
              </w:rPr>
            </w:pPr>
            <w:r w:rsidRPr="00000B27">
              <w:rPr>
                <w:rFonts w:ascii="Sylfaen" w:hAnsi="Sylfaen"/>
                <w:b/>
                <w:sz w:val="28"/>
                <w:szCs w:val="28"/>
                <w:lang w:val="ka-GE"/>
              </w:rPr>
              <w:t>რეზიუმე</w:t>
            </w:r>
          </w:p>
          <w:p w:rsidR="00857DD7" w:rsidRPr="00B74898" w:rsidRDefault="00857DD7" w:rsidP="00636591">
            <w:pPr>
              <w:spacing w:line="240" w:lineRule="atLeast"/>
              <w:jc w:val="center"/>
              <w:rPr>
                <w:rFonts w:ascii="Sylfaen" w:hAnsi="Sylfaen"/>
                <w:b/>
                <w:sz w:val="28"/>
                <w:szCs w:val="28"/>
              </w:rPr>
            </w:pPr>
          </w:p>
          <w:p w:rsidR="00000B27" w:rsidRPr="00000B27" w:rsidRDefault="00000B27" w:rsidP="004A2167">
            <w:pPr>
              <w:jc w:val="both"/>
              <w:rPr>
                <w:rFonts w:ascii="AcadNusx" w:hAnsi="AcadNusx"/>
                <w:lang w:val="ka-GE"/>
              </w:rPr>
            </w:pPr>
            <w:r w:rsidRPr="00000B27">
              <w:rPr>
                <w:rFonts w:ascii="AcadNusx" w:hAnsi="AcadNusx"/>
                <w:lang w:val="ka-GE"/>
              </w:rPr>
              <w:t>21-e saukuneSi msoflio udidesi gamowvevebis winaSe dgas, romlebic warRvniTa da walekviT emuqreba samyaros. maT Soris gansakuTrebiT sastiki da daundobelia saerTaSoriso terorizmi. man gasul saukuneSi udidesi revoluciuri cvlilebebi ganicada da kacobriobis mier Seqmnili civilizaciis cis kabadonze damokles maxviliviT Camoekida. terorizmis warmoSobas gaaCnia Tavisi mizezebi. adamianebi teroristebad ar ibadebian, maT aseTebad Seqmnasa da CamoyalibebaSi udides rols TamaSobs is garemo da sazogadoeba romelSic uxdebaT cxovreba. farTodaa gavrcelebuli warmodgena imis Taobaze, rom terorizmi aris tradiciuli saSualeba, romelsac iyeneben sustebi, damcirebulebi da gariyulebi Tavisi damcirebisadmi sajaro yuradRebis mipyrobis mizniT. Tanamedrove „homo sapiensi“ svams kiTxvebs: Tu ram SeiZleba miiyvanos adamiani im saSinelebaTa Cafiqrebamde da Semdeg ganxorcielebamde, rac terorizms moaqvs adamisa da evas modgmisaTvis da Tavad teroristuli aqtis organizatorebis, damgegmavebisa da SemsruleblisTvisac? Tu ratom SeiZleba adamiani Tavis moZmes mizandasaxulad anadgurebdes RmerTis saxeliT? rogoria terorizmis msoflmxedveloba? sinamdvileSi ra saxis danaSaulTan gvaqvs saqme? aris Tu ara am saSinel WirTan brZolis formebi da meTodebi imisaTvis sakmarisi, rom fanatikos teroristTa xelSi ar aRmoCndes birTvuli, biologiuri da qimiuri iaraRebi? ramdenad daculia TiToeuli moqalaqe teroristTa Tavdasxmebisagan? ra Zalebi, ra miznebisaTvis afinansebs teroristul moZraobas? ra pirobebma Seuwyo xeli teroris- 4 tuli moZraobis aRmavlobas? rogoria maTi ideologia? ra politikur miznebs isaxaven isini? swored am mravalmniSvnelovan kiTxvebze pasuxis gacemis mcdelobaa mocemuli winamdebare wignSi. avtorebi faqtobriv masalebze dayrdnobiT cdiloben warmoaCinon saerTaSoriso terorizmis mkvebavi ideologiuri da politikuri Zalebi. amerikis SeerTebuli Statebis prezidenti b. obama birTvuli usafrTxoebis 53-e samitze, samxreT koreaSi, acxadebda: ar aris saWiro didi Zalisxmeva imisaTvis rom daxoco asobiT aTasi udanaSaulo adamiani. ar vazviadeb, es realobaa“. da imisaTvis es rom ar moxdes saWiroa adamianebi iyvnen „fxizlad da frTxilad“ es wignic erTgvari mowodebaa sifxizlisa da sifrTxilisaken.</w:t>
            </w:r>
          </w:p>
          <w:p w:rsidR="00A17A41" w:rsidRDefault="00A17A41" w:rsidP="004A2167">
            <w:pPr>
              <w:spacing w:line="240" w:lineRule="atLeast"/>
              <w:jc w:val="both"/>
              <w:rPr>
                <w:rFonts w:ascii="Sylfaen" w:hAnsi="Sylfaen"/>
                <w:sz w:val="20"/>
                <w:szCs w:val="20"/>
                <w:lang w:val="ka-GE"/>
              </w:rPr>
            </w:pPr>
          </w:p>
          <w:p w:rsidR="00A17A41" w:rsidRDefault="00A17A41" w:rsidP="00636591">
            <w:pPr>
              <w:spacing w:line="240" w:lineRule="atLeast"/>
              <w:jc w:val="both"/>
              <w:rPr>
                <w:rFonts w:ascii="Sylfaen" w:hAnsi="Sylfaen"/>
                <w:sz w:val="20"/>
                <w:szCs w:val="20"/>
                <w:lang w:val="ka-GE"/>
              </w:rPr>
            </w:pPr>
          </w:p>
          <w:p w:rsidR="00A17A41" w:rsidRPr="00B74898" w:rsidRDefault="00A17A41" w:rsidP="00636591">
            <w:pPr>
              <w:spacing w:line="240" w:lineRule="atLeast"/>
              <w:jc w:val="both"/>
              <w:rPr>
                <w:rFonts w:ascii="Sylfaen" w:hAnsi="Sylfaen"/>
                <w:sz w:val="20"/>
                <w:szCs w:val="20"/>
                <w:lang w:val="ka-GE"/>
              </w:rPr>
            </w:pPr>
          </w:p>
          <w:p w:rsidR="00857DD7" w:rsidRPr="00B74898" w:rsidRDefault="00857DD7" w:rsidP="00636591">
            <w:pPr>
              <w:spacing w:line="240" w:lineRule="atLeast"/>
              <w:jc w:val="both"/>
              <w:rPr>
                <w:rFonts w:ascii="Sylfaen" w:hAnsi="Sylfaen"/>
                <w:sz w:val="20"/>
                <w:szCs w:val="20"/>
                <w:lang w:val="ka-GE"/>
              </w:rPr>
            </w:pPr>
          </w:p>
          <w:p w:rsidR="002A0EB0" w:rsidRPr="00857DD7" w:rsidRDefault="002A0EB0" w:rsidP="00636591">
            <w:pPr>
              <w:spacing w:line="240" w:lineRule="atLeast"/>
              <w:jc w:val="center"/>
              <w:rPr>
                <w:rFonts w:ascii="Sylfaen" w:hAnsi="Sylfaen"/>
                <w:b/>
                <w:sz w:val="24"/>
                <w:szCs w:val="24"/>
                <w:lang w:val="en-US"/>
              </w:rPr>
            </w:pPr>
            <w:r w:rsidRPr="00857DD7">
              <w:rPr>
                <w:rFonts w:ascii="Sylfaen" w:hAnsi="Sylfaen"/>
                <w:b/>
                <w:sz w:val="24"/>
                <w:szCs w:val="24"/>
                <w:lang w:val="ka-GE"/>
              </w:rPr>
              <w:t>Summary</w:t>
            </w:r>
          </w:p>
          <w:p w:rsidR="00857DD7" w:rsidRPr="00857DD7" w:rsidRDefault="00857DD7" w:rsidP="00636591">
            <w:pPr>
              <w:spacing w:line="240" w:lineRule="atLeast"/>
              <w:jc w:val="center"/>
              <w:rPr>
                <w:rFonts w:ascii="Sylfaen" w:hAnsi="Sylfaen"/>
                <w:b/>
                <w:sz w:val="24"/>
                <w:szCs w:val="24"/>
                <w:lang w:val="en-US"/>
              </w:rPr>
            </w:pPr>
          </w:p>
          <w:p w:rsidR="00857DD7" w:rsidRPr="00487242" w:rsidRDefault="00857DD7" w:rsidP="004A2167">
            <w:pPr>
              <w:jc w:val="both"/>
              <w:rPr>
                <w:rFonts w:ascii="Sylfaen" w:hAnsi="Sylfaen"/>
                <w:lang w:val="en-US"/>
              </w:rPr>
            </w:pPr>
            <w:r w:rsidRPr="00487242">
              <w:rPr>
                <w:lang w:val="en-US"/>
              </w:rPr>
              <w:t xml:space="preserve">Terrorism in the XXI century is not just about terrorism; It is a terrorist war that rocked the world. It changes its shape every day and if terrorism in the early period was caused by social and economic factors, now all these problems occur together with other factors, which contribute to the diversity of terrorism. Observing the current international relations, we </w:t>
            </w:r>
            <w:proofErr w:type="gramStart"/>
            <w:r w:rsidRPr="00487242">
              <w:rPr>
                <w:lang w:val="en-US"/>
              </w:rPr>
              <w:t>see,</w:t>
            </w:r>
            <w:proofErr w:type="gramEnd"/>
            <w:r w:rsidRPr="00487242">
              <w:rPr>
                <w:lang w:val="en-US"/>
              </w:rPr>
              <w:t xml:space="preserve"> that the Caucasus and the Caspian are becoming more and more strategically important area and there is a danger, that this region, including Georgia, will become the arena of combat international terrorist organizations. That’s why, in our opinion, it is urgent to implement some ideological and military-political events, especially since the last years of Georgia appeared to be a deliberate and organized terrorist threat which continues till now. And, events in the North Caucasus we should consider as a slow-acting mines. • The goal of terrorism is to intimidate people. Terrorism in the Caucasus as well as around the world has a strong financial backing. Terrorist groups supply drugs and weapons for the world markets, which brings the billions of dollars. Terrorists also control the 290 rackets, prostitution, smuggling, gambling and all other major "black» businesses. • The uncertainty about the basic rules of fight against terrorism creates a risk of escalation of regional conflicts. Under these conditions, the old aggressors can use “terrorist approach” to justify their attacks. • 80s of the twentieth century, in many parts of the world ended the era of state terrorism. It continued existence only in particular region and country. From the same period, it is forming the new face of terrorism - Islamic terrorism. • The fight against terrorism must be one of the main priorities for the all democratic countries’ and other country’s agencies, but history has shown, that adequate measures taken by the states against the terrorism only increases human casualties and after temporary success it’s be renewed A series of brutal terrorist attacks again. • It is very dangerous for the region in the North Caucasus military - political organization, whose aim is to manage the religious principle of the Caucasus. • The complex of ethnic and religious self-identification, political, economic and social problems created fertile ground for Islamic fundamentalism and terrorism in the North Caucasus. The region has become Unstable after the wars in Chechnya. • The impact of the war in the Chechnya and the North Caucasus’ violent repressions in 1990 increased “jihad” supporters in the region. • After U.S. announcement about “global war on terror”, Russia said, that Russia's co-operation needed in the order to ensure strict control of the border and stop harboring Chechen terrorists. • The Caucasus is vital importance to the terrorists who manage to GET OUT of Afghanistan, they would agree to the shelter of the Caucasus mountain region. Although the terrorist attacks of September 11, 2001 unbelievable actually changed the world’s attitude to terrorism. Despite of the fact, that the fight against this disease, made it more active, aggressive and ruthless, it is still not possible to eliminate the threat of terrorism. The international community is still vulnerable to the 291 activities of terrorist groups. In order to prove the above, see the list of terrorist acts announced by Washington. Since 2001, even such powerful international organizations such as the UN, NATO, and the European Union, are looking at ways in which it will be possible to protect </w:t>
            </w:r>
            <w:proofErr w:type="gramStart"/>
            <w:r w:rsidRPr="00487242">
              <w:rPr>
                <w:lang w:val="en-US"/>
              </w:rPr>
              <w:t>themselves</w:t>
            </w:r>
            <w:proofErr w:type="gramEnd"/>
            <w:r w:rsidRPr="00487242">
              <w:rPr>
                <w:lang w:val="en-US"/>
              </w:rPr>
              <w:t xml:space="preserve"> from the possible danger from terrorism. States are stepping up border security to control incoming goods from the neighboring country. </w:t>
            </w:r>
            <w:proofErr w:type="spellStart"/>
            <w:r w:rsidRPr="00487242">
              <w:rPr>
                <w:lang w:val="en-US"/>
              </w:rPr>
              <w:t>Also</w:t>
            </w:r>
            <w:proofErr w:type="gramStart"/>
            <w:r w:rsidRPr="00487242">
              <w:rPr>
                <w:lang w:val="en-US"/>
              </w:rPr>
              <w:t>,to</w:t>
            </w:r>
            <w:proofErr w:type="spellEnd"/>
            <w:proofErr w:type="gramEnd"/>
            <w:r w:rsidRPr="00487242">
              <w:rPr>
                <w:lang w:val="en-US"/>
              </w:rPr>
              <w:t xml:space="preserve"> protect their sources of information. Despite the measures, there is no strong defense mechanism against terrorism. This requires all states and international organizations universal co-operation on terrorism issues and the overall network connections for terrorism prevention.</w:t>
            </w:r>
          </w:p>
          <w:p w:rsidR="00A17A41" w:rsidRPr="00857DD7" w:rsidRDefault="00A17A41" w:rsidP="00636591">
            <w:pPr>
              <w:spacing w:line="240" w:lineRule="atLeast"/>
              <w:jc w:val="both"/>
              <w:rPr>
                <w:rFonts w:ascii="Sylfaen" w:hAnsi="Sylfaen"/>
                <w:sz w:val="20"/>
                <w:szCs w:val="20"/>
                <w:lang w:val="en-US"/>
              </w:rPr>
            </w:pPr>
          </w:p>
          <w:p w:rsidR="00A17A41" w:rsidRPr="001C7C14" w:rsidRDefault="00A17A41" w:rsidP="00636591">
            <w:pPr>
              <w:spacing w:line="240" w:lineRule="atLeast"/>
              <w:jc w:val="both"/>
              <w:rPr>
                <w:rFonts w:ascii="AcadNusx" w:hAnsi="AcadNusx"/>
                <w:lang w:val="af-ZA"/>
              </w:rPr>
            </w:pPr>
          </w:p>
        </w:tc>
      </w:tr>
    </w:tbl>
    <w:p w:rsidR="006836DF" w:rsidRPr="000D3F50" w:rsidRDefault="00EE35AD" w:rsidP="00636591">
      <w:pPr>
        <w:jc w:val="center"/>
        <w:rPr>
          <w:rFonts w:ascii="Sylfaen" w:hAnsi="Sylfaen"/>
          <w:b/>
          <w:sz w:val="28"/>
          <w:szCs w:val="28"/>
          <w:lang w:val="ka-GE"/>
        </w:rPr>
      </w:pPr>
      <w:r w:rsidRPr="000D3F50">
        <w:rPr>
          <w:rFonts w:ascii="Sylfaen" w:hAnsi="Sylfaen"/>
          <w:b/>
          <w:sz w:val="28"/>
          <w:szCs w:val="28"/>
          <w:lang w:val="ka-GE"/>
        </w:rPr>
        <w:lastRenderedPageBreak/>
        <w:t>სტატ</w:t>
      </w:r>
      <w:r w:rsidR="004A2167">
        <w:rPr>
          <w:rFonts w:ascii="Sylfaen" w:hAnsi="Sylfaen"/>
          <w:b/>
          <w:sz w:val="28"/>
          <w:szCs w:val="28"/>
          <w:lang w:val="ka-GE"/>
        </w:rPr>
        <w:t>ი</w:t>
      </w:r>
      <w:r w:rsidRPr="000D3F50">
        <w:rPr>
          <w:rFonts w:ascii="Sylfaen" w:hAnsi="Sylfaen"/>
          <w:b/>
          <w:sz w:val="28"/>
          <w:szCs w:val="28"/>
          <w:lang w:val="ka-GE"/>
        </w:rPr>
        <w:t>ები</w:t>
      </w:r>
    </w:p>
    <w:p w:rsidR="006836DF" w:rsidRPr="001C7C14" w:rsidRDefault="006836DF" w:rsidP="00636591">
      <w:pPr>
        <w:rPr>
          <w:rFonts w:ascii="AcadNusx" w:hAnsi="AcadNusx"/>
          <w:sz w:val="16"/>
          <w:szCs w:val="16"/>
          <w:lang w:val="af-ZA"/>
        </w:rPr>
      </w:pPr>
    </w:p>
    <w:tbl>
      <w:tblPr>
        <w:tblW w:w="1049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25"/>
        <w:gridCol w:w="1132"/>
        <w:gridCol w:w="2790"/>
        <w:gridCol w:w="2250"/>
        <w:gridCol w:w="1620"/>
        <w:gridCol w:w="720"/>
        <w:gridCol w:w="1553"/>
      </w:tblGrid>
      <w:tr w:rsidR="004539AC" w:rsidRPr="001C7C14" w:rsidTr="00636591">
        <w:tc>
          <w:tcPr>
            <w:tcW w:w="425" w:type="dxa"/>
            <w:vAlign w:val="center"/>
          </w:tcPr>
          <w:p w:rsidR="004539AC" w:rsidRPr="00636591" w:rsidRDefault="004539AC" w:rsidP="00636591">
            <w:pPr>
              <w:jc w:val="center"/>
              <w:rPr>
                <w:rFonts w:ascii="AcadNusx" w:hAnsi="AcadNusx"/>
                <w:b/>
                <w:lang w:val="af-ZA"/>
              </w:rPr>
            </w:pPr>
            <w:r w:rsidRPr="00636591">
              <w:rPr>
                <w:rFonts w:ascii="AcadNusx" w:hAnsi="AcadNusx"/>
                <w:b/>
                <w:lang w:val="af-ZA"/>
              </w:rPr>
              <w:t>#</w:t>
            </w:r>
          </w:p>
        </w:tc>
        <w:tc>
          <w:tcPr>
            <w:tcW w:w="1132" w:type="dxa"/>
            <w:vAlign w:val="center"/>
          </w:tcPr>
          <w:p w:rsidR="004539AC" w:rsidRPr="00636591" w:rsidRDefault="004539AC" w:rsidP="00636591">
            <w:pPr>
              <w:jc w:val="center"/>
              <w:rPr>
                <w:rFonts w:ascii="Sylfaen" w:hAnsi="Sylfaen"/>
                <w:b/>
                <w:lang w:val="ka-GE"/>
              </w:rPr>
            </w:pPr>
            <w:r w:rsidRPr="00636591">
              <w:rPr>
                <w:rFonts w:ascii="Sylfaen" w:hAnsi="Sylfaen"/>
                <w:b/>
                <w:lang w:val="ka-GE"/>
              </w:rPr>
              <w:t>ავტორი/ავტორები</w:t>
            </w:r>
          </w:p>
        </w:tc>
        <w:tc>
          <w:tcPr>
            <w:tcW w:w="2790" w:type="dxa"/>
            <w:vAlign w:val="center"/>
          </w:tcPr>
          <w:p w:rsidR="004539AC" w:rsidRPr="00636591" w:rsidRDefault="004539AC" w:rsidP="00636591">
            <w:pPr>
              <w:jc w:val="center"/>
              <w:rPr>
                <w:rFonts w:ascii="AcadNusx" w:hAnsi="AcadNusx"/>
                <w:b/>
                <w:lang w:val="af-ZA"/>
              </w:rPr>
            </w:pPr>
            <w:r w:rsidRPr="00636591">
              <w:rPr>
                <w:rFonts w:ascii="Sylfaen" w:hAnsi="Sylfaen"/>
                <w:b/>
                <w:lang w:val="ka-GE"/>
              </w:rPr>
              <w:t xml:space="preserve">სტატიის სათაური, </w:t>
            </w:r>
          </w:p>
        </w:tc>
        <w:tc>
          <w:tcPr>
            <w:tcW w:w="2250" w:type="dxa"/>
            <w:vAlign w:val="center"/>
          </w:tcPr>
          <w:p w:rsidR="004539AC" w:rsidRPr="00636591" w:rsidRDefault="005B6188" w:rsidP="00636591">
            <w:pPr>
              <w:jc w:val="center"/>
              <w:rPr>
                <w:rFonts w:ascii="Sylfaen" w:hAnsi="Sylfaen"/>
                <w:b/>
                <w:lang w:val="ka-GE"/>
              </w:rPr>
            </w:pPr>
            <w:r w:rsidRPr="00636591">
              <w:rPr>
                <w:rFonts w:ascii="Sylfaen" w:hAnsi="Sylfaen"/>
                <w:b/>
                <w:lang w:val="ka-GE"/>
              </w:rPr>
              <w:t xml:space="preserve">ჟურნალის/კრებულის დასახელება </w:t>
            </w:r>
            <w:r w:rsidR="004539AC" w:rsidRPr="00636591">
              <w:rPr>
                <w:rFonts w:ascii="Sylfaen" w:hAnsi="Sylfaen"/>
                <w:b/>
                <w:lang w:val="ka-GE"/>
              </w:rPr>
              <w:t xml:space="preserve"> </w:t>
            </w:r>
            <w:r w:rsidRPr="00636591">
              <w:rPr>
                <w:rFonts w:ascii="Sylfaen" w:hAnsi="Sylfaen"/>
                <w:b/>
                <w:lang w:val="ka-GE"/>
              </w:rPr>
              <w:t xml:space="preserve"> </w:t>
            </w:r>
            <w:r w:rsidRPr="00636591">
              <w:rPr>
                <w:rFonts w:ascii="Times New Roman" w:hAnsi="Times New Roman"/>
                <w:b/>
                <w:lang w:val="ka-GE"/>
              </w:rPr>
              <w:t>№</w:t>
            </w:r>
          </w:p>
        </w:tc>
        <w:tc>
          <w:tcPr>
            <w:tcW w:w="1620" w:type="dxa"/>
            <w:vAlign w:val="center"/>
          </w:tcPr>
          <w:p w:rsidR="004539AC" w:rsidRPr="00636591" w:rsidRDefault="005B6188" w:rsidP="00636591">
            <w:pPr>
              <w:jc w:val="center"/>
              <w:rPr>
                <w:rFonts w:ascii="Sylfaen" w:hAnsi="Sylfaen"/>
                <w:b/>
                <w:lang w:val="ka-GE"/>
              </w:rPr>
            </w:pPr>
            <w:r w:rsidRPr="00636591">
              <w:rPr>
                <w:rFonts w:ascii="Sylfaen" w:hAnsi="Sylfaen"/>
                <w:b/>
                <w:color w:val="000000"/>
                <w:sz w:val="17"/>
                <w:szCs w:val="17"/>
                <w:shd w:val="clear" w:color="auto" w:fill="E6F0F5"/>
              </w:rPr>
              <w:t>გამომცემლობის დასახელება: </w:t>
            </w:r>
            <w:r w:rsidRPr="00636591">
              <w:rPr>
                <w:rFonts w:ascii="Sylfaen" w:hAnsi="Sylfaen"/>
                <w:b/>
                <w:lang w:val="ka-GE"/>
              </w:rPr>
              <w:t xml:space="preserve"> ადგილი, გამოქვეყნების თარიღი,</w:t>
            </w:r>
          </w:p>
        </w:tc>
        <w:tc>
          <w:tcPr>
            <w:tcW w:w="720" w:type="dxa"/>
            <w:vAlign w:val="center"/>
          </w:tcPr>
          <w:p w:rsidR="004539AC" w:rsidRPr="00636591" w:rsidRDefault="005B6188" w:rsidP="00636591">
            <w:pPr>
              <w:jc w:val="center"/>
              <w:rPr>
                <w:rFonts w:ascii="Sylfaen" w:hAnsi="Sylfaen"/>
                <w:b/>
                <w:lang w:val="ka-GE"/>
              </w:rPr>
            </w:pPr>
            <w:r w:rsidRPr="00636591">
              <w:rPr>
                <w:rFonts w:ascii="Sylfaen" w:hAnsi="Sylfaen"/>
                <w:b/>
                <w:lang w:val="ka-GE"/>
              </w:rPr>
              <w:t xml:space="preserve">ენა/ </w:t>
            </w:r>
            <w:r w:rsidR="004539AC" w:rsidRPr="00636591">
              <w:rPr>
                <w:rFonts w:ascii="Sylfaen" w:hAnsi="Sylfaen"/>
                <w:b/>
                <w:lang w:val="ka-GE"/>
              </w:rPr>
              <w:t>გვ. რაოდ.</w:t>
            </w:r>
          </w:p>
        </w:tc>
        <w:tc>
          <w:tcPr>
            <w:tcW w:w="1553" w:type="dxa"/>
            <w:vAlign w:val="center"/>
          </w:tcPr>
          <w:p w:rsidR="004539AC" w:rsidRPr="00636591" w:rsidRDefault="005B6188" w:rsidP="00636591">
            <w:pPr>
              <w:jc w:val="center"/>
              <w:rPr>
                <w:rFonts w:ascii="Sylfaen" w:hAnsi="Sylfaen"/>
                <w:b/>
                <w:lang w:val="ka-GE"/>
              </w:rPr>
            </w:pPr>
            <w:r w:rsidRPr="00636591">
              <w:rPr>
                <w:rFonts w:ascii="Sylfaen" w:hAnsi="Sylfaen"/>
                <w:b/>
                <w:lang w:val="ka-GE"/>
              </w:rPr>
              <w:t>სად შეიძლება მოიძიო(ბიბილიოთეკა ან ვებ გვერდი)</w:t>
            </w:r>
          </w:p>
        </w:tc>
      </w:tr>
      <w:tr w:rsidR="004539AC" w:rsidRPr="001C7C14" w:rsidTr="00636591">
        <w:trPr>
          <w:trHeight w:val="405"/>
        </w:trPr>
        <w:tc>
          <w:tcPr>
            <w:tcW w:w="425" w:type="dxa"/>
            <w:tcBorders>
              <w:bottom w:val="single" w:sz="2" w:space="0" w:color="auto"/>
            </w:tcBorders>
            <w:vAlign w:val="center"/>
          </w:tcPr>
          <w:p w:rsidR="004539AC" w:rsidRPr="001C7C14" w:rsidRDefault="004539AC" w:rsidP="00636591">
            <w:pPr>
              <w:jc w:val="center"/>
              <w:rPr>
                <w:rFonts w:ascii="AcadNusx" w:hAnsi="AcadNusx"/>
                <w:b/>
                <w:lang w:val="af-ZA"/>
              </w:rPr>
            </w:pPr>
            <w:r w:rsidRPr="001C7C14">
              <w:rPr>
                <w:rFonts w:ascii="AcadNusx" w:hAnsi="AcadNusx"/>
                <w:b/>
                <w:lang w:val="af-ZA"/>
              </w:rPr>
              <w:t>1</w:t>
            </w:r>
          </w:p>
        </w:tc>
        <w:tc>
          <w:tcPr>
            <w:tcW w:w="1132" w:type="dxa"/>
            <w:tcBorders>
              <w:bottom w:val="single" w:sz="2" w:space="0" w:color="auto"/>
            </w:tcBorders>
            <w:vAlign w:val="center"/>
          </w:tcPr>
          <w:p w:rsidR="004539AC" w:rsidRPr="001C7C14" w:rsidRDefault="00AD15BF" w:rsidP="00636591">
            <w:pPr>
              <w:jc w:val="center"/>
              <w:rPr>
                <w:rFonts w:ascii="AcadNusx" w:hAnsi="AcadNusx"/>
                <w:b/>
                <w:lang w:val="af-ZA"/>
              </w:rPr>
            </w:pPr>
            <w:r>
              <w:rPr>
                <w:rFonts w:ascii="AcadNusx" w:hAnsi="AcadNusx"/>
                <w:b/>
                <w:lang w:val="af-ZA"/>
              </w:rPr>
              <w:t>N</w:t>
            </w:r>
            <w:r w:rsidR="004869EE">
              <w:rPr>
                <w:rFonts w:ascii="Sylfaen" w:hAnsi="Sylfaen"/>
                <w:b/>
                <w:lang w:val="ka-GE"/>
              </w:rPr>
              <w:t>ნ</w:t>
            </w:r>
            <w:r>
              <w:rPr>
                <w:rFonts w:ascii="AcadNusx" w:hAnsi="AcadNusx"/>
                <w:b/>
                <w:lang w:val="af-ZA"/>
              </w:rPr>
              <w:t>ona lomiZe</w:t>
            </w:r>
          </w:p>
        </w:tc>
        <w:tc>
          <w:tcPr>
            <w:tcW w:w="2790" w:type="dxa"/>
            <w:tcBorders>
              <w:bottom w:val="single" w:sz="2" w:space="0" w:color="auto"/>
            </w:tcBorders>
            <w:vAlign w:val="center"/>
          </w:tcPr>
          <w:p w:rsidR="004539AC" w:rsidRPr="00B52ADB" w:rsidRDefault="00AD15BF" w:rsidP="00636591">
            <w:pPr>
              <w:jc w:val="center"/>
              <w:rPr>
                <w:rFonts w:ascii="Sylfaen" w:hAnsi="Sylfaen"/>
                <w:b/>
                <w:lang w:val="ka-GE"/>
              </w:rPr>
            </w:pPr>
            <w:r w:rsidRPr="00B52ADB">
              <w:rPr>
                <w:rFonts w:ascii="Sylfaen" w:hAnsi="Sylfaen" w:cs="Sylfaen"/>
                <w:b/>
                <w:color w:val="000000"/>
                <w:lang w:val="ka-GE"/>
              </w:rPr>
              <w:t>,,რელიგიის  როლი  პილიტიკაში“</w:t>
            </w:r>
          </w:p>
        </w:tc>
        <w:tc>
          <w:tcPr>
            <w:tcW w:w="2250" w:type="dxa"/>
            <w:tcBorders>
              <w:bottom w:val="single" w:sz="2" w:space="0" w:color="auto"/>
            </w:tcBorders>
            <w:vAlign w:val="center"/>
          </w:tcPr>
          <w:p w:rsidR="004539AC" w:rsidRPr="00B52ADB" w:rsidRDefault="00AD15BF" w:rsidP="00636591">
            <w:pPr>
              <w:jc w:val="center"/>
              <w:rPr>
                <w:rFonts w:ascii="Sylfaen" w:hAnsi="Sylfaen"/>
                <w:b/>
                <w:lang w:val="af-ZA"/>
              </w:rPr>
            </w:pPr>
            <w:r w:rsidRPr="00B52ADB">
              <w:rPr>
                <w:rStyle w:val="apple-converted-space"/>
                <w:rFonts w:ascii="Sylfaen" w:hAnsi="Sylfaen"/>
                <w:b/>
                <w:color w:val="000000" w:themeColor="text1"/>
                <w:shd w:val="clear" w:color="auto" w:fill="FFFFFF"/>
                <w:lang w:val="ka-GE"/>
              </w:rPr>
              <w:t xml:space="preserve">სერთაშორისო სამეცნიერო კონფერენციის კრებულის მასალები,,მსოფლიო </w:t>
            </w:r>
            <w:r w:rsidRPr="00B52ADB">
              <w:rPr>
                <w:rStyle w:val="apple-converted-space"/>
                <w:rFonts w:ascii="Sylfaen" w:hAnsi="Sylfaen"/>
                <w:b/>
                <w:color w:val="000000" w:themeColor="text1"/>
                <w:shd w:val="clear" w:color="auto" w:fill="FFFFFF"/>
                <w:lang w:val="ka-GE"/>
              </w:rPr>
              <w:lastRenderedPageBreak/>
              <w:t>და კავკასია“–</w:t>
            </w:r>
            <w:r w:rsidR="00B52ADB" w:rsidRPr="00636591">
              <w:rPr>
                <w:rFonts w:ascii="Times New Roman" w:hAnsi="Times New Roman"/>
                <w:b/>
                <w:lang w:val="ka-GE"/>
              </w:rPr>
              <w:t>№</w:t>
            </w:r>
            <w:r w:rsidRPr="00B52ADB">
              <w:rPr>
                <w:rStyle w:val="apple-converted-space"/>
                <w:rFonts w:ascii="Sylfaen" w:hAnsi="Sylfaen"/>
                <w:b/>
                <w:color w:val="000000" w:themeColor="text1"/>
                <w:shd w:val="clear" w:color="auto" w:fill="FFFFFF"/>
                <w:lang w:val="ka-GE"/>
              </w:rPr>
              <w:t>6</w:t>
            </w:r>
            <w:r w:rsidRPr="00B52ADB">
              <w:rPr>
                <w:rStyle w:val="apple-converted-space"/>
                <w:rFonts w:ascii="Sylfaen" w:hAnsi="Sylfaen"/>
                <w:b/>
                <w:color w:val="000000" w:themeColor="text1"/>
                <w:shd w:val="clear" w:color="auto" w:fill="FFFFFF"/>
                <w:lang w:val="en-US"/>
              </w:rPr>
              <w:t xml:space="preserve"> </w:t>
            </w:r>
            <w:r w:rsidRPr="00B52ADB">
              <w:rPr>
                <w:rStyle w:val="apple-converted-space"/>
                <w:rFonts w:ascii="Sylfaen" w:hAnsi="Sylfaen"/>
                <w:b/>
                <w:i/>
                <w:color w:val="000000" w:themeColor="text1"/>
                <w:shd w:val="clear" w:color="auto" w:fill="FFFFFF"/>
                <w:lang w:val="en-US"/>
              </w:rPr>
              <w:t>.</w:t>
            </w:r>
          </w:p>
        </w:tc>
        <w:tc>
          <w:tcPr>
            <w:tcW w:w="1620" w:type="dxa"/>
            <w:tcBorders>
              <w:bottom w:val="single" w:sz="2" w:space="0" w:color="auto"/>
            </w:tcBorders>
            <w:vAlign w:val="center"/>
          </w:tcPr>
          <w:p w:rsidR="00AD15BF" w:rsidRPr="00B52ADB" w:rsidRDefault="00AD15BF" w:rsidP="00AD15BF">
            <w:pPr>
              <w:jc w:val="center"/>
              <w:rPr>
                <w:rFonts w:ascii="Sylfaen" w:hAnsi="Sylfaen"/>
                <w:b/>
                <w:lang w:val="ka-GE"/>
              </w:rPr>
            </w:pPr>
            <w:r>
              <w:rPr>
                <w:rFonts w:ascii="Sylfaen" w:hAnsi="Sylfaen"/>
                <w:b/>
                <w:lang w:val="ka-GE"/>
              </w:rPr>
              <w:lastRenderedPageBreak/>
              <w:t>საგამომცემლო სახლი ტექნიკური უნიერსიტეტი,201</w:t>
            </w:r>
            <w:r>
              <w:rPr>
                <w:rFonts w:ascii="Sylfaen" w:hAnsi="Sylfaen"/>
                <w:b/>
                <w:lang w:val="en-US"/>
              </w:rPr>
              <w:t>7</w:t>
            </w:r>
            <w:r w:rsidR="00B52ADB">
              <w:rPr>
                <w:rFonts w:ascii="Sylfaen" w:hAnsi="Sylfaen"/>
                <w:b/>
                <w:lang w:val="ka-GE"/>
              </w:rPr>
              <w:t>წ.</w:t>
            </w:r>
          </w:p>
          <w:p w:rsidR="004539AC" w:rsidRPr="001C7C14" w:rsidRDefault="004539AC" w:rsidP="00636591">
            <w:pPr>
              <w:jc w:val="center"/>
              <w:rPr>
                <w:rFonts w:ascii="Sylfaen" w:hAnsi="Sylfaen"/>
                <w:b/>
                <w:lang w:val="ka-GE"/>
              </w:rPr>
            </w:pPr>
          </w:p>
        </w:tc>
        <w:tc>
          <w:tcPr>
            <w:tcW w:w="720" w:type="dxa"/>
            <w:tcBorders>
              <w:bottom w:val="single" w:sz="2" w:space="0" w:color="auto"/>
            </w:tcBorders>
            <w:vAlign w:val="center"/>
          </w:tcPr>
          <w:p w:rsidR="004539AC" w:rsidRDefault="00AD15BF" w:rsidP="00636591">
            <w:pPr>
              <w:jc w:val="center"/>
              <w:rPr>
                <w:rFonts w:ascii="AcadNusx" w:hAnsi="AcadNusx"/>
                <w:b/>
                <w:lang w:val="af-ZA"/>
              </w:rPr>
            </w:pPr>
            <w:r>
              <w:rPr>
                <w:rFonts w:ascii="AcadNusx" w:hAnsi="AcadNusx"/>
                <w:b/>
                <w:lang w:val="af-ZA"/>
              </w:rPr>
              <w:lastRenderedPageBreak/>
              <w:t>qarTuli</w:t>
            </w:r>
          </w:p>
          <w:p w:rsidR="00AD15BF" w:rsidRPr="001C7C14" w:rsidRDefault="004869EE" w:rsidP="00636591">
            <w:pPr>
              <w:jc w:val="center"/>
              <w:rPr>
                <w:rFonts w:ascii="AcadNusx" w:hAnsi="AcadNusx"/>
                <w:b/>
                <w:lang w:val="af-ZA"/>
              </w:rPr>
            </w:pPr>
            <w:r>
              <w:rPr>
                <w:rStyle w:val="apple-converted-space"/>
                <w:rFonts w:ascii="Sylfaen" w:hAnsi="Sylfaen"/>
                <w:b/>
                <w:i/>
                <w:color w:val="000000" w:themeColor="text1"/>
                <w:sz w:val="18"/>
                <w:szCs w:val="18"/>
                <w:shd w:val="clear" w:color="auto" w:fill="FFFFFF"/>
                <w:lang w:val="en-US"/>
              </w:rPr>
              <w:t xml:space="preserve">          </w:t>
            </w:r>
            <w:r w:rsidR="00AD15BF" w:rsidRPr="004856D0">
              <w:rPr>
                <w:rStyle w:val="apple-converted-space"/>
                <w:rFonts w:ascii="Sylfaen" w:hAnsi="Sylfaen"/>
                <w:b/>
                <w:i/>
                <w:color w:val="000000" w:themeColor="text1"/>
                <w:sz w:val="18"/>
                <w:szCs w:val="18"/>
                <w:shd w:val="clear" w:color="auto" w:fill="FFFFFF"/>
                <w:lang w:val="ka-GE"/>
              </w:rPr>
              <w:t>გვ. 56–60</w:t>
            </w:r>
            <w:r w:rsidR="00AD15BF" w:rsidRPr="004856D0">
              <w:rPr>
                <w:rStyle w:val="apple-converted-space"/>
                <w:rFonts w:ascii="Sylfaen" w:hAnsi="Sylfaen"/>
                <w:b/>
                <w:i/>
                <w:color w:val="000000" w:themeColor="text1"/>
                <w:sz w:val="18"/>
                <w:szCs w:val="18"/>
                <w:shd w:val="clear" w:color="auto" w:fill="FFFFFF"/>
                <w:lang w:val="en-US"/>
              </w:rPr>
              <w:t>.</w:t>
            </w:r>
          </w:p>
        </w:tc>
        <w:tc>
          <w:tcPr>
            <w:tcW w:w="1553" w:type="dxa"/>
            <w:tcBorders>
              <w:bottom w:val="single" w:sz="2" w:space="0" w:color="auto"/>
            </w:tcBorders>
          </w:tcPr>
          <w:p w:rsidR="004869EE" w:rsidRDefault="004869EE" w:rsidP="00636591">
            <w:pPr>
              <w:jc w:val="center"/>
              <w:rPr>
                <w:rFonts w:ascii="Sylfaen" w:hAnsi="Sylfaen"/>
                <w:b/>
                <w:lang w:val="ka-GE"/>
              </w:rPr>
            </w:pPr>
            <w:r>
              <w:rPr>
                <w:rFonts w:ascii="Sylfaen" w:hAnsi="Sylfaen"/>
                <w:b/>
                <w:lang w:val="ka-GE"/>
              </w:rPr>
              <w:t>ბიბლიოთეკა</w:t>
            </w:r>
          </w:p>
          <w:p w:rsidR="004539AC" w:rsidRPr="004869EE" w:rsidRDefault="00AD15BF" w:rsidP="00636591">
            <w:pPr>
              <w:jc w:val="center"/>
              <w:rPr>
                <w:rFonts w:ascii="Sylfaen" w:hAnsi="Sylfaen"/>
                <w:b/>
                <w:color w:val="548DD4" w:themeColor="text2" w:themeTint="99"/>
                <w:lang w:val="en-US"/>
              </w:rPr>
            </w:pPr>
            <w:r w:rsidRPr="004869EE">
              <w:rPr>
                <w:rFonts w:ascii="Sylfaen" w:hAnsi="Sylfaen"/>
                <w:b/>
                <w:color w:val="548DD4" w:themeColor="text2" w:themeTint="99"/>
                <w:lang w:val="ka-GE"/>
              </w:rPr>
              <w:t>http://</w:t>
            </w:r>
            <w:r w:rsidRPr="004869EE">
              <w:rPr>
                <w:rFonts w:ascii="Sylfaen" w:hAnsi="Sylfaen"/>
                <w:b/>
                <w:color w:val="548DD4" w:themeColor="text2" w:themeTint="99"/>
                <w:lang w:val="en-US"/>
              </w:rPr>
              <w:t xml:space="preserve"> </w:t>
            </w:r>
            <w:hyperlink r:id="rId7" w:history="1">
              <w:r w:rsidRPr="004869EE">
                <w:rPr>
                  <w:rStyle w:val="Hyperlink"/>
                  <w:rFonts w:ascii="Sylfaen" w:hAnsi="Sylfaen"/>
                  <w:b/>
                  <w:color w:val="548DD4" w:themeColor="text2" w:themeTint="99"/>
                  <w:lang w:val="ka-GE"/>
                </w:rPr>
                <w:t>www.gtu.ge</w:t>
              </w:r>
            </w:hyperlink>
          </w:p>
          <w:p w:rsidR="00AD15BF" w:rsidRPr="00AD15BF" w:rsidRDefault="00AD15BF" w:rsidP="00636591">
            <w:pPr>
              <w:jc w:val="center"/>
              <w:rPr>
                <w:rFonts w:ascii="Sylfaen" w:hAnsi="Sylfaen"/>
                <w:b/>
                <w:lang w:val="en-US"/>
              </w:rPr>
            </w:pPr>
          </w:p>
        </w:tc>
      </w:tr>
      <w:tr w:rsidR="006836DF" w:rsidRPr="004A2167" w:rsidTr="000D3F50">
        <w:tc>
          <w:tcPr>
            <w:tcW w:w="10490" w:type="dxa"/>
            <w:gridSpan w:val="7"/>
            <w:tcBorders>
              <w:bottom w:val="single" w:sz="4" w:space="0" w:color="auto"/>
            </w:tcBorders>
          </w:tcPr>
          <w:p w:rsidR="00A17A41" w:rsidRDefault="00A17A41" w:rsidP="00636591">
            <w:pPr>
              <w:spacing w:line="240" w:lineRule="atLeast"/>
              <w:jc w:val="center"/>
              <w:rPr>
                <w:rFonts w:ascii="Sylfaen" w:hAnsi="Sylfaen"/>
                <w:sz w:val="20"/>
                <w:szCs w:val="20"/>
                <w:lang w:val="ka-GE"/>
              </w:rPr>
            </w:pPr>
          </w:p>
          <w:p w:rsidR="004A2167" w:rsidRDefault="00A17A41" w:rsidP="004A2167">
            <w:pPr>
              <w:spacing w:line="240" w:lineRule="atLeast"/>
              <w:jc w:val="center"/>
              <w:rPr>
                <w:rFonts w:ascii="Sylfaen" w:hAnsi="Sylfaen"/>
                <w:b/>
                <w:color w:val="000000" w:themeColor="text1"/>
                <w:sz w:val="24"/>
                <w:szCs w:val="24"/>
                <w:lang w:val="en-US"/>
              </w:rPr>
            </w:pPr>
            <w:r w:rsidRPr="004869EE">
              <w:rPr>
                <w:rFonts w:ascii="Sylfaen" w:hAnsi="Sylfaen"/>
                <w:b/>
                <w:color w:val="000000" w:themeColor="text1"/>
                <w:sz w:val="24"/>
                <w:szCs w:val="24"/>
                <w:lang w:val="ka-GE"/>
              </w:rPr>
              <w:t>რეზიუმე</w:t>
            </w:r>
          </w:p>
          <w:p w:rsidR="00AD15BF" w:rsidRPr="004869EE" w:rsidRDefault="00A17A41" w:rsidP="004A2167">
            <w:pPr>
              <w:spacing w:line="240" w:lineRule="atLeast"/>
              <w:jc w:val="both"/>
              <w:rPr>
                <w:rFonts w:ascii="Sylfaen" w:hAnsi="Sylfaen"/>
                <w:color w:val="000000"/>
                <w:sz w:val="18"/>
                <w:szCs w:val="18"/>
                <w:lang w:val="af-ZA"/>
              </w:rPr>
            </w:pPr>
            <w:r>
              <w:rPr>
                <w:rFonts w:ascii="Sylfaen" w:hAnsi="Sylfaen"/>
                <w:sz w:val="20"/>
                <w:szCs w:val="20"/>
                <w:lang w:val="ka-GE"/>
              </w:rPr>
              <w:t>-</w:t>
            </w:r>
            <w:r w:rsidR="00AD15BF" w:rsidRPr="00E33B07">
              <w:rPr>
                <w:rFonts w:ascii="Sylfaen" w:hAnsi="Sylfaen" w:cs="Sylfaen"/>
                <w:color w:val="000000"/>
                <w:sz w:val="18"/>
                <w:szCs w:val="18"/>
                <w:lang w:val="ka-GE"/>
              </w:rPr>
              <w:t>რა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როლი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უნდა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ჰქონდეს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რელიგიას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ქვეყნის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პოლიტიკურ</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ცხოვრებაში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ერევა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იგი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აქტიურად</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საჯარო</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პოლიტიკაში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და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უნდა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ერეოდეს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თუ</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არა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ეს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კითხვები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უკვე</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მრავალი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წელია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აქტუალურია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პოლიტიკურ</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სინამდვილეში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აღნიშნული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საკითხის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ირგვლივ</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მრავალსაუკუნოვანი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მსჯელობა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გამოწვეულია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იმით</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რომ</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რელიგიას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ყველა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ქვეყანაში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საზოგადოებრივი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აზრის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ფორმირებაში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გადამწყვეტი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როლი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ენიჭებოდა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და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მისი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ზემოქმედების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ძალა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ერთნაირი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იყო</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ადამიანთა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ცხოვრების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თითქმის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ყველა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სფეროზე</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სწორედ</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იქედან</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გამომდინარე</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რომ</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რელიგიურ</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ფასეულობებს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დიდი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გავლენის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მოხდენა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შეეძლო</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ადამიანებზე</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ხშირად</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ხდებოდა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მათი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გამოყენება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პოლიტიკური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მიზნების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განსახორციელებლად</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ამ</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ფაქტორს</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კარგად</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იყენებდნენ</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სხვადასხვა</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სახელმწიფოები</w:t>
            </w:r>
            <w:r w:rsidR="00AD15BF" w:rsidRPr="00E33B07">
              <w:rPr>
                <w:rFonts w:ascii="Sylfaen" w:hAnsi="Sylfaen"/>
                <w:color w:val="000000"/>
                <w:sz w:val="18"/>
                <w:szCs w:val="18"/>
                <w:lang w:val="ka-GE"/>
              </w:rPr>
              <w:t xml:space="preserve"> - </w:t>
            </w:r>
            <w:r w:rsidR="00AD15BF" w:rsidRPr="00E33B07">
              <w:rPr>
                <w:rFonts w:ascii="Sylfaen" w:hAnsi="Sylfaen" w:cs="Sylfaen"/>
                <w:color w:val="000000"/>
                <w:sz w:val="18"/>
                <w:szCs w:val="18"/>
                <w:lang w:val="ka-GE"/>
              </w:rPr>
              <w:t>განსაკუთრებით</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კი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ისლამური</w:t>
            </w:r>
            <w:r w:rsidR="00AD15BF" w:rsidRPr="00E33B07">
              <w:rPr>
                <w:rFonts w:ascii="Sylfaen" w:hAnsi="Sylfaen"/>
                <w:color w:val="000000"/>
                <w:sz w:val="18"/>
                <w:szCs w:val="18"/>
                <w:lang w:val="ka-GE"/>
              </w:rPr>
              <w:t xml:space="preserve"> </w:t>
            </w:r>
            <w:r w:rsidR="00AD15BF" w:rsidRPr="00E33B07">
              <w:rPr>
                <w:rFonts w:ascii="Sylfaen" w:hAnsi="Sylfaen" w:cs="Sylfaen"/>
                <w:color w:val="000000"/>
                <w:sz w:val="18"/>
                <w:szCs w:val="18"/>
                <w:lang w:val="ka-GE"/>
              </w:rPr>
              <w:t>ქვეყნები</w:t>
            </w:r>
            <w:r w:rsidR="00AD15BF" w:rsidRPr="00E33B07">
              <w:rPr>
                <w:rFonts w:ascii="Sylfaen" w:hAnsi="Sylfaen"/>
                <w:color w:val="000000"/>
                <w:sz w:val="18"/>
                <w:szCs w:val="18"/>
                <w:lang w:val="ka-GE"/>
              </w:rPr>
              <w:t>.</w:t>
            </w:r>
          </w:p>
          <w:p w:rsidR="00A17A41" w:rsidRPr="004869EE" w:rsidRDefault="00A17A41" w:rsidP="00636591">
            <w:pPr>
              <w:spacing w:line="240" w:lineRule="atLeast"/>
              <w:jc w:val="center"/>
              <w:rPr>
                <w:rFonts w:ascii="Sylfaen" w:hAnsi="Sylfaen"/>
                <w:b/>
                <w:sz w:val="24"/>
                <w:szCs w:val="24"/>
                <w:lang w:val="ka-GE"/>
              </w:rPr>
            </w:pPr>
            <w:r w:rsidRPr="004869EE">
              <w:rPr>
                <w:rFonts w:ascii="Sylfaen" w:hAnsi="Sylfaen"/>
                <w:b/>
                <w:sz w:val="24"/>
                <w:szCs w:val="24"/>
                <w:lang w:val="ka-GE"/>
              </w:rPr>
              <w:t>Summary</w:t>
            </w:r>
          </w:p>
          <w:p w:rsidR="00A17A41" w:rsidRDefault="004869EE" w:rsidP="00636591">
            <w:pPr>
              <w:spacing w:line="240" w:lineRule="atLeast"/>
              <w:jc w:val="both"/>
              <w:rPr>
                <w:rFonts w:ascii="Sylfaen" w:hAnsi="Sylfaen"/>
                <w:sz w:val="20"/>
                <w:szCs w:val="20"/>
                <w:lang w:val="ka-GE"/>
              </w:rPr>
            </w:pPr>
            <w:r w:rsidRPr="00E33B07">
              <w:rPr>
                <w:rFonts w:ascii="Sylfaen" w:hAnsi="Sylfaen"/>
                <w:color w:val="000000"/>
                <w:sz w:val="18"/>
                <w:szCs w:val="18"/>
                <w:lang w:val="ka-GE"/>
              </w:rPr>
              <w:t xml:space="preserve">What’s the role of religion in state’s political life? </w:t>
            </w:r>
            <w:r w:rsidRPr="00E33B07">
              <w:rPr>
                <w:rFonts w:ascii="Sylfaen" w:hAnsi="Sylfaen"/>
                <w:color w:val="000000"/>
                <w:sz w:val="18"/>
                <w:szCs w:val="18"/>
                <w:lang w:val="en-US"/>
              </w:rPr>
              <w:t xml:space="preserve">Does it reflect on public politics and will it have to reflect on it? These questions are quite </w:t>
            </w:r>
            <w:proofErr w:type="gramStart"/>
            <w:r w:rsidRPr="00E33B07">
              <w:rPr>
                <w:rFonts w:ascii="Sylfaen" w:hAnsi="Sylfaen"/>
                <w:color w:val="000000"/>
                <w:sz w:val="18"/>
                <w:szCs w:val="18"/>
                <w:lang w:val="en-US"/>
              </w:rPr>
              <w:t>actual</w:t>
            </w:r>
            <w:proofErr w:type="gramEnd"/>
            <w:r w:rsidRPr="00E33B07">
              <w:rPr>
                <w:rFonts w:ascii="Sylfaen" w:hAnsi="Sylfaen"/>
                <w:color w:val="000000"/>
                <w:sz w:val="18"/>
                <w:szCs w:val="18"/>
                <w:lang w:val="en-US"/>
              </w:rPr>
              <w:t xml:space="preserve"> in political reality today as well. The discussion about the particular issue is the result of religion’s influence on the forming process of public opinion. Religious values are affecting humans. That is why in many cases the religion was used to achieve political aims by many states, especially by Islamic states</w:t>
            </w:r>
          </w:p>
          <w:p w:rsidR="00A17A41" w:rsidRPr="001C7C14" w:rsidRDefault="00A17A41" w:rsidP="00636591">
            <w:pPr>
              <w:spacing w:line="240" w:lineRule="atLeast"/>
              <w:jc w:val="both"/>
              <w:rPr>
                <w:rFonts w:ascii="AcadNusx" w:hAnsi="AcadNusx"/>
                <w:sz w:val="20"/>
                <w:szCs w:val="20"/>
                <w:lang w:val="af-ZA"/>
              </w:rPr>
            </w:pPr>
          </w:p>
        </w:tc>
      </w:tr>
    </w:tbl>
    <w:p w:rsidR="00AB3486" w:rsidRDefault="00AB3486" w:rsidP="00636591">
      <w:pPr>
        <w:jc w:val="both"/>
        <w:rPr>
          <w:rFonts w:ascii="Sylfaen" w:hAnsi="Sylfaen"/>
          <w:sz w:val="26"/>
          <w:szCs w:val="26"/>
          <w:lang w:val="en-US" w:eastAsia="ar-SA"/>
        </w:rPr>
      </w:pPr>
    </w:p>
    <w:p w:rsidR="000D0B78" w:rsidRPr="000D0B78" w:rsidRDefault="000D0B78" w:rsidP="00636591">
      <w:pPr>
        <w:jc w:val="both"/>
        <w:rPr>
          <w:rFonts w:ascii="Sylfaen" w:hAnsi="Sylfaen"/>
          <w:sz w:val="26"/>
          <w:szCs w:val="26"/>
          <w:lang w:val="en-US" w:eastAsia="ar-SA"/>
        </w:rPr>
      </w:pPr>
    </w:p>
    <w:p w:rsidR="00636591" w:rsidRPr="000D3F50" w:rsidRDefault="00636591" w:rsidP="00636591">
      <w:pPr>
        <w:jc w:val="center"/>
        <w:rPr>
          <w:rFonts w:ascii="Sylfaen" w:hAnsi="Sylfaen"/>
          <w:b/>
          <w:sz w:val="28"/>
          <w:szCs w:val="28"/>
          <w:lang w:val="ka-GE"/>
        </w:rPr>
      </w:pPr>
      <w:r w:rsidRPr="000D3F50">
        <w:rPr>
          <w:rFonts w:ascii="Sylfaen" w:hAnsi="Sylfaen"/>
          <w:b/>
          <w:sz w:val="28"/>
          <w:szCs w:val="28"/>
          <w:lang w:val="ka-GE"/>
        </w:rPr>
        <w:t>სტატიები</w:t>
      </w:r>
    </w:p>
    <w:p w:rsidR="00636591" w:rsidRPr="001C7C14" w:rsidRDefault="00636591" w:rsidP="00636591">
      <w:pPr>
        <w:rPr>
          <w:rFonts w:ascii="AcadNusx" w:hAnsi="AcadNusx"/>
          <w:sz w:val="16"/>
          <w:szCs w:val="16"/>
          <w:lang w:val="af-ZA"/>
        </w:rPr>
      </w:pPr>
    </w:p>
    <w:tbl>
      <w:tblPr>
        <w:tblW w:w="1049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25"/>
        <w:gridCol w:w="1132"/>
        <w:gridCol w:w="2790"/>
        <w:gridCol w:w="2250"/>
        <w:gridCol w:w="1620"/>
        <w:gridCol w:w="720"/>
        <w:gridCol w:w="1553"/>
      </w:tblGrid>
      <w:tr w:rsidR="00636591" w:rsidRPr="001C7C14" w:rsidTr="00B9039B">
        <w:tc>
          <w:tcPr>
            <w:tcW w:w="425" w:type="dxa"/>
            <w:vAlign w:val="center"/>
          </w:tcPr>
          <w:p w:rsidR="00636591" w:rsidRPr="00636591" w:rsidRDefault="00636591" w:rsidP="00636591">
            <w:pPr>
              <w:jc w:val="center"/>
              <w:rPr>
                <w:rFonts w:ascii="AcadNusx" w:hAnsi="AcadNusx"/>
                <w:b/>
                <w:lang w:val="af-ZA"/>
              </w:rPr>
            </w:pPr>
            <w:r w:rsidRPr="00636591">
              <w:rPr>
                <w:rFonts w:ascii="AcadNusx" w:hAnsi="AcadNusx"/>
                <w:b/>
                <w:lang w:val="af-ZA"/>
              </w:rPr>
              <w:t>#</w:t>
            </w:r>
          </w:p>
        </w:tc>
        <w:tc>
          <w:tcPr>
            <w:tcW w:w="1132" w:type="dxa"/>
            <w:vAlign w:val="center"/>
          </w:tcPr>
          <w:p w:rsidR="00636591" w:rsidRPr="00636591" w:rsidRDefault="00636591" w:rsidP="00636591">
            <w:pPr>
              <w:jc w:val="center"/>
              <w:rPr>
                <w:rFonts w:ascii="Sylfaen" w:hAnsi="Sylfaen"/>
                <w:b/>
                <w:lang w:val="ka-GE"/>
              </w:rPr>
            </w:pPr>
            <w:r w:rsidRPr="00636591">
              <w:rPr>
                <w:rFonts w:ascii="Sylfaen" w:hAnsi="Sylfaen"/>
                <w:b/>
                <w:lang w:val="ka-GE"/>
              </w:rPr>
              <w:t>ავტორი/ავტორები</w:t>
            </w:r>
          </w:p>
        </w:tc>
        <w:tc>
          <w:tcPr>
            <w:tcW w:w="2790" w:type="dxa"/>
            <w:vAlign w:val="center"/>
          </w:tcPr>
          <w:p w:rsidR="00636591" w:rsidRPr="00636591" w:rsidRDefault="00636591" w:rsidP="00636591">
            <w:pPr>
              <w:jc w:val="center"/>
              <w:rPr>
                <w:rFonts w:ascii="AcadNusx" w:hAnsi="AcadNusx"/>
                <w:b/>
                <w:lang w:val="af-ZA"/>
              </w:rPr>
            </w:pPr>
            <w:r w:rsidRPr="00636591">
              <w:rPr>
                <w:rFonts w:ascii="Sylfaen" w:hAnsi="Sylfaen"/>
                <w:b/>
                <w:lang w:val="ka-GE"/>
              </w:rPr>
              <w:t xml:space="preserve">სტატიის სათაური, </w:t>
            </w:r>
          </w:p>
        </w:tc>
        <w:tc>
          <w:tcPr>
            <w:tcW w:w="2250" w:type="dxa"/>
            <w:vAlign w:val="center"/>
          </w:tcPr>
          <w:p w:rsidR="00636591" w:rsidRPr="00636591" w:rsidRDefault="00636591" w:rsidP="00636591">
            <w:pPr>
              <w:jc w:val="center"/>
              <w:rPr>
                <w:rFonts w:ascii="Sylfaen" w:hAnsi="Sylfaen"/>
                <w:b/>
                <w:lang w:val="ka-GE"/>
              </w:rPr>
            </w:pPr>
            <w:r w:rsidRPr="00636591">
              <w:rPr>
                <w:rFonts w:ascii="Sylfaen" w:hAnsi="Sylfaen"/>
                <w:b/>
                <w:lang w:val="ka-GE"/>
              </w:rPr>
              <w:t xml:space="preserve">ჟურნალის/კრებულის დასახელება   </w:t>
            </w:r>
            <w:r w:rsidRPr="00636591">
              <w:rPr>
                <w:rFonts w:ascii="Times New Roman" w:hAnsi="Times New Roman"/>
                <w:b/>
                <w:lang w:val="ka-GE"/>
              </w:rPr>
              <w:t>№</w:t>
            </w:r>
          </w:p>
        </w:tc>
        <w:tc>
          <w:tcPr>
            <w:tcW w:w="1620" w:type="dxa"/>
            <w:vAlign w:val="center"/>
          </w:tcPr>
          <w:p w:rsidR="00636591" w:rsidRPr="00636591" w:rsidRDefault="00636591" w:rsidP="00636591">
            <w:pPr>
              <w:jc w:val="center"/>
              <w:rPr>
                <w:rFonts w:ascii="Sylfaen" w:hAnsi="Sylfaen"/>
                <w:b/>
                <w:lang w:val="ka-GE"/>
              </w:rPr>
            </w:pPr>
            <w:r w:rsidRPr="00636591">
              <w:rPr>
                <w:rFonts w:ascii="Sylfaen" w:hAnsi="Sylfaen"/>
                <w:b/>
                <w:color w:val="000000"/>
                <w:sz w:val="17"/>
                <w:szCs w:val="17"/>
                <w:shd w:val="clear" w:color="auto" w:fill="E6F0F5"/>
              </w:rPr>
              <w:t>გამომცემლობის დასახელება: </w:t>
            </w:r>
            <w:r w:rsidRPr="00636591">
              <w:rPr>
                <w:rFonts w:ascii="Sylfaen" w:hAnsi="Sylfaen"/>
                <w:b/>
                <w:lang w:val="ka-GE"/>
              </w:rPr>
              <w:t xml:space="preserve"> ადგილი, გამოქვეყნების თარიღი,</w:t>
            </w:r>
          </w:p>
        </w:tc>
        <w:tc>
          <w:tcPr>
            <w:tcW w:w="720" w:type="dxa"/>
            <w:vAlign w:val="center"/>
          </w:tcPr>
          <w:p w:rsidR="00636591" w:rsidRPr="00636591" w:rsidRDefault="00636591" w:rsidP="00636591">
            <w:pPr>
              <w:jc w:val="center"/>
              <w:rPr>
                <w:rFonts w:ascii="Sylfaen" w:hAnsi="Sylfaen"/>
                <w:b/>
                <w:lang w:val="ka-GE"/>
              </w:rPr>
            </w:pPr>
            <w:r w:rsidRPr="00636591">
              <w:rPr>
                <w:rFonts w:ascii="Sylfaen" w:hAnsi="Sylfaen"/>
                <w:b/>
                <w:lang w:val="ka-GE"/>
              </w:rPr>
              <w:t>ენა/ გვ. რაოდ.</w:t>
            </w:r>
          </w:p>
        </w:tc>
        <w:tc>
          <w:tcPr>
            <w:tcW w:w="1553" w:type="dxa"/>
            <w:vAlign w:val="center"/>
          </w:tcPr>
          <w:p w:rsidR="00636591" w:rsidRPr="00636591" w:rsidRDefault="00636591" w:rsidP="00636591">
            <w:pPr>
              <w:jc w:val="center"/>
              <w:rPr>
                <w:rFonts w:ascii="Sylfaen" w:hAnsi="Sylfaen"/>
                <w:b/>
                <w:lang w:val="ka-GE"/>
              </w:rPr>
            </w:pPr>
            <w:r w:rsidRPr="00636591">
              <w:rPr>
                <w:rFonts w:ascii="Sylfaen" w:hAnsi="Sylfaen"/>
                <w:b/>
                <w:lang w:val="ka-GE"/>
              </w:rPr>
              <w:t>სად შეიძლება მოიძიო(ბიბილიოთეკა ან ვებ გვერდი)</w:t>
            </w:r>
          </w:p>
        </w:tc>
      </w:tr>
      <w:tr w:rsidR="00636591" w:rsidRPr="001C7C14" w:rsidTr="00B9039B">
        <w:trPr>
          <w:trHeight w:val="405"/>
        </w:trPr>
        <w:tc>
          <w:tcPr>
            <w:tcW w:w="425" w:type="dxa"/>
            <w:tcBorders>
              <w:bottom w:val="single" w:sz="2" w:space="0" w:color="auto"/>
            </w:tcBorders>
            <w:vAlign w:val="center"/>
          </w:tcPr>
          <w:p w:rsidR="00636591" w:rsidRPr="001C7C14" w:rsidRDefault="00636591" w:rsidP="00636591">
            <w:pPr>
              <w:jc w:val="center"/>
              <w:rPr>
                <w:rFonts w:ascii="AcadNusx" w:hAnsi="AcadNusx"/>
                <w:b/>
                <w:lang w:val="af-ZA"/>
              </w:rPr>
            </w:pPr>
            <w:r w:rsidRPr="001C7C14">
              <w:rPr>
                <w:rFonts w:ascii="AcadNusx" w:hAnsi="AcadNusx"/>
                <w:b/>
                <w:lang w:val="af-ZA"/>
              </w:rPr>
              <w:t>1</w:t>
            </w:r>
          </w:p>
        </w:tc>
        <w:tc>
          <w:tcPr>
            <w:tcW w:w="1132" w:type="dxa"/>
            <w:tcBorders>
              <w:bottom w:val="single" w:sz="2" w:space="0" w:color="auto"/>
            </w:tcBorders>
            <w:vAlign w:val="center"/>
          </w:tcPr>
          <w:p w:rsidR="00636591" w:rsidRPr="001C7C14" w:rsidRDefault="004869EE" w:rsidP="00636591">
            <w:pPr>
              <w:jc w:val="center"/>
              <w:rPr>
                <w:rFonts w:ascii="AcadNusx" w:hAnsi="AcadNusx"/>
                <w:b/>
                <w:lang w:val="af-ZA"/>
              </w:rPr>
            </w:pPr>
            <w:r>
              <w:rPr>
                <w:rFonts w:ascii="AcadNusx" w:hAnsi="AcadNusx"/>
                <w:b/>
                <w:lang w:val="af-ZA"/>
              </w:rPr>
              <w:t>N</w:t>
            </w:r>
            <w:r>
              <w:rPr>
                <w:rFonts w:ascii="Sylfaen" w:hAnsi="Sylfaen"/>
                <w:b/>
                <w:lang w:val="ka-GE"/>
              </w:rPr>
              <w:t>ნ</w:t>
            </w:r>
            <w:r>
              <w:rPr>
                <w:rFonts w:ascii="AcadNusx" w:hAnsi="AcadNusx"/>
                <w:b/>
                <w:lang w:val="af-ZA"/>
              </w:rPr>
              <w:t>ona lomiZe</w:t>
            </w:r>
          </w:p>
        </w:tc>
        <w:tc>
          <w:tcPr>
            <w:tcW w:w="2790" w:type="dxa"/>
            <w:tcBorders>
              <w:bottom w:val="single" w:sz="2" w:space="0" w:color="auto"/>
            </w:tcBorders>
            <w:vAlign w:val="center"/>
          </w:tcPr>
          <w:p w:rsidR="004869EE" w:rsidRPr="00B52ADB" w:rsidRDefault="004869EE" w:rsidP="004869EE">
            <w:pPr>
              <w:tabs>
                <w:tab w:val="center" w:pos="4394"/>
                <w:tab w:val="left" w:pos="8100"/>
              </w:tabs>
              <w:autoSpaceDE w:val="0"/>
              <w:autoSpaceDN w:val="0"/>
              <w:adjustRightInd w:val="0"/>
              <w:jc w:val="center"/>
              <w:rPr>
                <w:rFonts w:ascii="Sylfaen" w:hAnsi="Sylfaen"/>
                <w:b/>
                <w:lang w:val="ka-GE"/>
              </w:rPr>
            </w:pPr>
            <w:r w:rsidRPr="00B52ADB">
              <w:rPr>
                <w:rStyle w:val="Strong"/>
                <w:rFonts w:ascii="Sylfaen" w:hAnsi="Sylfaen"/>
                <w:iCs/>
                <w:color w:val="000000" w:themeColor="text1"/>
                <w:spacing w:val="14"/>
                <w:bdr w:val="none" w:sz="0" w:space="0" w:color="auto" w:frame="1"/>
                <w:shd w:val="clear" w:color="auto" w:fill="FFFFFF"/>
                <w:lang w:val="ka-GE"/>
              </w:rPr>
              <w:t>,,</w:t>
            </w:r>
            <w:r w:rsidRPr="00B52ADB">
              <w:rPr>
                <w:rFonts w:ascii="Sylfaen" w:hAnsi="Sylfaen"/>
                <w:b/>
                <w:lang w:val="ka-GE"/>
              </w:rPr>
              <w:t xml:space="preserve"> ქართული პოლიტიკის გენდერული ასპექტები“</w:t>
            </w:r>
          </w:p>
          <w:p w:rsidR="00636591" w:rsidRPr="001C7C14" w:rsidRDefault="00636591" w:rsidP="00636591">
            <w:pPr>
              <w:jc w:val="center"/>
              <w:rPr>
                <w:rFonts w:ascii="Sylfaen" w:hAnsi="Sylfaen"/>
                <w:b/>
                <w:lang w:val="ka-GE"/>
              </w:rPr>
            </w:pPr>
          </w:p>
        </w:tc>
        <w:tc>
          <w:tcPr>
            <w:tcW w:w="2250" w:type="dxa"/>
            <w:tcBorders>
              <w:bottom w:val="single" w:sz="2" w:space="0" w:color="auto"/>
            </w:tcBorders>
            <w:vAlign w:val="center"/>
          </w:tcPr>
          <w:p w:rsidR="00636591" w:rsidRPr="001C7C14" w:rsidRDefault="004869EE" w:rsidP="00636591">
            <w:pPr>
              <w:jc w:val="center"/>
              <w:rPr>
                <w:rFonts w:ascii="Sylfaen" w:hAnsi="Sylfaen"/>
                <w:b/>
                <w:lang w:val="af-ZA"/>
              </w:rPr>
            </w:pPr>
            <w:r w:rsidRPr="00B52ADB">
              <w:rPr>
                <w:rStyle w:val="apple-converted-space"/>
                <w:rFonts w:ascii="Sylfaen" w:hAnsi="Sylfaen"/>
                <w:b/>
                <w:color w:val="000000" w:themeColor="text1"/>
                <w:shd w:val="clear" w:color="auto" w:fill="FFFFFF"/>
                <w:lang w:val="ka-GE"/>
              </w:rPr>
              <w:t>სერთაშორისო სამეცნიერო კონფერენციის კრებულის მასალები ,,მსოფლიო და გენდერი–</w:t>
            </w:r>
            <w:r w:rsidR="00B52ADB" w:rsidRPr="00636591">
              <w:rPr>
                <w:rFonts w:ascii="Times New Roman" w:hAnsi="Times New Roman"/>
                <w:b/>
                <w:lang w:val="ka-GE"/>
              </w:rPr>
              <w:t>№</w:t>
            </w:r>
            <w:r w:rsidRPr="004856D0">
              <w:rPr>
                <w:rStyle w:val="apple-converted-space"/>
                <w:rFonts w:ascii="Sylfaen" w:hAnsi="Sylfaen"/>
                <w:b/>
                <w:i/>
                <w:color w:val="000000" w:themeColor="text1"/>
                <w:sz w:val="18"/>
                <w:szCs w:val="18"/>
                <w:shd w:val="clear" w:color="auto" w:fill="FFFFFF"/>
                <w:lang w:val="ka-GE"/>
              </w:rPr>
              <w:t xml:space="preserve">4  </w:t>
            </w:r>
          </w:p>
        </w:tc>
        <w:tc>
          <w:tcPr>
            <w:tcW w:w="1620" w:type="dxa"/>
            <w:tcBorders>
              <w:bottom w:val="single" w:sz="2" w:space="0" w:color="auto"/>
            </w:tcBorders>
            <w:vAlign w:val="center"/>
          </w:tcPr>
          <w:p w:rsidR="008934A9" w:rsidRDefault="004869EE" w:rsidP="004869EE">
            <w:pPr>
              <w:jc w:val="center"/>
              <w:rPr>
                <w:rFonts w:ascii="Sylfaen" w:hAnsi="Sylfaen"/>
                <w:b/>
                <w:lang w:val="ka-GE"/>
              </w:rPr>
            </w:pPr>
            <w:r>
              <w:rPr>
                <w:rFonts w:ascii="Sylfaen" w:hAnsi="Sylfaen"/>
                <w:b/>
                <w:lang w:val="ka-GE"/>
              </w:rPr>
              <w:t>საგამომცემლო სახლი ტექნიკური უნიერსიტეტი,</w:t>
            </w:r>
            <w:r w:rsidR="008934A9">
              <w:rPr>
                <w:rFonts w:ascii="Sylfaen" w:hAnsi="Sylfaen"/>
                <w:b/>
                <w:lang w:val="ka-GE"/>
              </w:rPr>
              <w:t>თბილისი</w:t>
            </w:r>
          </w:p>
          <w:p w:rsidR="004869EE" w:rsidRPr="00B52ADB" w:rsidRDefault="004869EE" w:rsidP="004869EE">
            <w:pPr>
              <w:jc w:val="center"/>
              <w:rPr>
                <w:rFonts w:ascii="Sylfaen" w:hAnsi="Sylfaen"/>
                <w:b/>
                <w:lang w:val="ka-GE"/>
              </w:rPr>
            </w:pPr>
            <w:r>
              <w:rPr>
                <w:rFonts w:ascii="Sylfaen" w:hAnsi="Sylfaen"/>
                <w:b/>
                <w:lang w:val="ka-GE"/>
              </w:rPr>
              <w:t>201</w:t>
            </w:r>
            <w:r>
              <w:rPr>
                <w:rFonts w:ascii="Sylfaen" w:hAnsi="Sylfaen"/>
                <w:b/>
                <w:lang w:val="en-US"/>
              </w:rPr>
              <w:t>7</w:t>
            </w:r>
            <w:r w:rsidR="00B52ADB">
              <w:rPr>
                <w:rFonts w:ascii="Sylfaen" w:hAnsi="Sylfaen"/>
                <w:b/>
                <w:lang w:val="ka-GE"/>
              </w:rPr>
              <w:t>წ.</w:t>
            </w:r>
          </w:p>
          <w:p w:rsidR="00636591" w:rsidRPr="001C7C14" w:rsidRDefault="00636591" w:rsidP="00636591">
            <w:pPr>
              <w:jc w:val="center"/>
              <w:rPr>
                <w:rFonts w:ascii="Sylfaen" w:hAnsi="Sylfaen"/>
                <w:b/>
                <w:lang w:val="ka-GE"/>
              </w:rPr>
            </w:pPr>
          </w:p>
        </w:tc>
        <w:tc>
          <w:tcPr>
            <w:tcW w:w="720" w:type="dxa"/>
            <w:tcBorders>
              <w:bottom w:val="single" w:sz="2" w:space="0" w:color="auto"/>
            </w:tcBorders>
            <w:vAlign w:val="center"/>
          </w:tcPr>
          <w:p w:rsidR="004869EE" w:rsidRDefault="004869EE" w:rsidP="004869EE">
            <w:pPr>
              <w:jc w:val="center"/>
              <w:rPr>
                <w:rFonts w:ascii="AcadNusx" w:hAnsi="AcadNusx"/>
                <w:b/>
                <w:lang w:val="af-ZA"/>
              </w:rPr>
            </w:pPr>
            <w:r>
              <w:rPr>
                <w:rFonts w:ascii="AcadNusx" w:hAnsi="AcadNusx"/>
                <w:b/>
                <w:lang w:val="af-ZA"/>
              </w:rPr>
              <w:t>qarTuli</w:t>
            </w:r>
          </w:p>
          <w:p w:rsidR="00636591" w:rsidRPr="001C7C14" w:rsidRDefault="008934A9" w:rsidP="00636591">
            <w:pPr>
              <w:jc w:val="center"/>
              <w:rPr>
                <w:rFonts w:ascii="AcadNusx" w:hAnsi="AcadNusx"/>
                <w:b/>
                <w:lang w:val="af-ZA"/>
              </w:rPr>
            </w:pPr>
            <w:r w:rsidRPr="004856D0">
              <w:rPr>
                <w:rStyle w:val="apple-converted-space"/>
                <w:rFonts w:ascii="Sylfaen" w:hAnsi="Sylfaen"/>
                <w:b/>
                <w:i/>
                <w:color w:val="000000" w:themeColor="text1"/>
                <w:sz w:val="18"/>
                <w:szCs w:val="18"/>
                <w:shd w:val="clear" w:color="auto" w:fill="FFFFFF"/>
                <w:lang w:val="ka-GE"/>
              </w:rPr>
              <w:t>გვ.44–48</w:t>
            </w:r>
          </w:p>
        </w:tc>
        <w:tc>
          <w:tcPr>
            <w:tcW w:w="1553" w:type="dxa"/>
            <w:tcBorders>
              <w:bottom w:val="single" w:sz="2" w:space="0" w:color="auto"/>
            </w:tcBorders>
          </w:tcPr>
          <w:p w:rsidR="004869EE" w:rsidRDefault="004869EE" w:rsidP="004869EE">
            <w:pPr>
              <w:jc w:val="center"/>
              <w:rPr>
                <w:rFonts w:ascii="Sylfaen" w:hAnsi="Sylfaen"/>
                <w:b/>
                <w:lang w:val="ka-GE"/>
              </w:rPr>
            </w:pPr>
            <w:r>
              <w:rPr>
                <w:rFonts w:ascii="Sylfaen" w:hAnsi="Sylfaen"/>
                <w:b/>
                <w:lang w:val="ka-GE"/>
              </w:rPr>
              <w:t>ბიბლიოთეკა</w:t>
            </w:r>
          </w:p>
          <w:p w:rsidR="004869EE" w:rsidRPr="004869EE" w:rsidRDefault="004869EE" w:rsidP="004869EE">
            <w:pPr>
              <w:jc w:val="center"/>
              <w:rPr>
                <w:rFonts w:ascii="Sylfaen" w:hAnsi="Sylfaen"/>
                <w:b/>
                <w:color w:val="548DD4" w:themeColor="text2" w:themeTint="99"/>
                <w:lang w:val="en-US"/>
              </w:rPr>
            </w:pPr>
            <w:r w:rsidRPr="004869EE">
              <w:rPr>
                <w:rFonts w:ascii="Sylfaen" w:hAnsi="Sylfaen"/>
                <w:b/>
                <w:color w:val="548DD4" w:themeColor="text2" w:themeTint="99"/>
                <w:lang w:val="ka-GE"/>
              </w:rPr>
              <w:t>http://</w:t>
            </w:r>
            <w:r w:rsidRPr="004869EE">
              <w:rPr>
                <w:rFonts w:ascii="Sylfaen" w:hAnsi="Sylfaen"/>
                <w:b/>
                <w:color w:val="548DD4" w:themeColor="text2" w:themeTint="99"/>
                <w:lang w:val="en-US"/>
              </w:rPr>
              <w:t xml:space="preserve"> </w:t>
            </w:r>
            <w:hyperlink r:id="rId8" w:history="1">
              <w:r w:rsidRPr="004869EE">
                <w:rPr>
                  <w:rStyle w:val="Hyperlink"/>
                  <w:rFonts w:ascii="Sylfaen" w:hAnsi="Sylfaen"/>
                  <w:b/>
                  <w:color w:val="548DD4" w:themeColor="text2" w:themeTint="99"/>
                  <w:lang w:val="ka-GE"/>
                </w:rPr>
                <w:t>www.gtu.ge</w:t>
              </w:r>
            </w:hyperlink>
          </w:p>
          <w:p w:rsidR="00636591" w:rsidRPr="001C7C14" w:rsidRDefault="00636591" w:rsidP="00636591">
            <w:pPr>
              <w:jc w:val="center"/>
              <w:rPr>
                <w:rFonts w:ascii="Sylfaen" w:hAnsi="Sylfaen"/>
                <w:b/>
                <w:lang w:val="ka-GE"/>
              </w:rPr>
            </w:pPr>
          </w:p>
        </w:tc>
      </w:tr>
      <w:tr w:rsidR="00636591" w:rsidRPr="004A2167" w:rsidTr="00B9039B">
        <w:tc>
          <w:tcPr>
            <w:tcW w:w="10490" w:type="dxa"/>
            <w:gridSpan w:val="7"/>
            <w:tcBorders>
              <w:bottom w:val="single" w:sz="4" w:space="0" w:color="auto"/>
            </w:tcBorders>
          </w:tcPr>
          <w:p w:rsidR="00636591" w:rsidRPr="008934A9" w:rsidRDefault="00636591" w:rsidP="00636591">
            <w:pPr>
              <w:spacing w:line="240" w:lineRule="atLeast"/>
              <w:jc w:val="center"/>
              <w:rPr>
                <w:rFonts w:ascii="Sylfaen" w:hAnsi="Sylfaen"/>
                <w:b/>
                <w:sz w:val="24"/>
                <w:szCs w:val="24"/>
                <w:lang w:val="ka-GE"/>
              </w:rPr>
            </w:pPr>
            <w:r w:rsidRPr="008934A9">
              <w:rPr>
                <w:rFonts w:ascii="Sylfaen" w:hAnsi="Sylfaen"/>
                <w:b/>
                <w:sz w:val="24"/>
                <w:szCs w:val="24"/>
                <w:lang w:val="ka-GE"/>
              </w:rPr>
              <w:t>რეზიუმე</w:t>
            </w:r>
          </w:p>
          <w:p w:rsidR="008934A9" w:rsidRPr="00E33B07" w:rsidRDefault="00636591" w:rsidP="008934A9">
            <w:pPr>
              <w:jc w:val="both"/>
              <w:rPr>
                <w:rFonts w:ascii="Sylfaen" w:hAnsi="Sylfaen"/>
                <w:sz w:val="18"/>
                <w:szCs w:val="18"/>
                <w:lang w:val="ka-GE"/>
              </w:rPr>
            </w:pPr>
            <w:r>
              <w:rPr>
                <w:rFonts w:ascii="Sylfaen" w:hAnsi="Sylfaen"/>
                <w:sz w:val="20"/>
                <w:szCs w:val="20"/>
                <w:lang w:val="ka-GE"/>
              </w:rPr>
              <w:t>-</w:t>
            </w:r>
            <w:r w:rsidR="008934A9" w:rsidRPr="00E33B07">
              <w:rPr>
                <w:rFonts w:ascii="Sylfaen" w:hAnsi="Sylfaen"/>
                <w:sz w:val="18"/>
                <w:szCs w:val="18"/>
                <w:lang w:val="ka-GE"/>
              </w:rPr>
              <w:t xml:space="preserve">დაკვირვებებისა  და  სოციოლოგიური  კვლევების  ანალიზის  საფუძველზე  ჩვენ  მივდივართ  დასკვნამდე  იმის  შესახებ,  რომ   ქართულ პოლიტიკაში  ქალთა  რეალიზაციის  შესახებ  გენდერული  სტერეოტიპის  ქართული  ვარიანტი  გადახრილია პოლიტიკური  გადაწყვეტილებების  მიღების  სფეროში  მამაკაცთა  სიჭარბისკენ.  ამიტომ  პოლიტიკოსი  ქალის  სახის  კონსტრუირების პროცესში გათვალისწინებულ უნდა იქნეს  გენდერული  სტერეოტიპების,  წარმოდგენების,   სოციოკულტურული მახასიათებლების  გავლენა.  შემდგომში  მნიშვნელოვნად  გვეჩვენება  ქალის  სახის  ანალიზის  განხორციელება  პოლიტიკის  ინსტიტუციური  გაზომვის  კონტექსტში,  რაც  შესაძლებლობას  მოგვცემს  ახლებურად  შევხედოთ  „ქალთა  პარტიციპაციის“,  „ქალთა  ელიტიზმის“,  „ქალთა  ინსტიტუციონალიზმის“  პროცესებს,  გამოვიკვლიოთ  ქალის  რესურსები  და  მათი  რეალიზაციის  შესაძლებლობები,  რომლებიც  მიეცა  პოლიტიკურ  ინსტიტუტებს.  გარდა  ამისა,  ქალთა  პოლიტიკის  პერსპექტივების  შესწავლა  საშუალებას  მოგვცემს  გავიაზროთ  ქართული  საზოგადოების  განვითარების  ორიენტირები.  </w:t>
            </w:r>
          </w:p>
          <w:p w:rsidR="00636591" w:rsidRPr="008934A9" w:rsidRDefault="00636591" w:rsidP="00636591">
            <w:pPr>
              <w:spacing w:line="240" w:lineRule="atLeast"/>
              <w:jc w:val="center"/>
              <w:rPr>
                <w:rFonts w:ascii="Sylfaen" w:hAnsi="Sylfaen"/>
                <w:b/>
                <w:sz w:val="24"/>
                <w:szCs w:val="24"/>
                <w:lang w:val="ka-GE"/>
              </w:rPr>
            </w:pPr>
            <w:r w:rsidRPr="008934A9">
              <w:rPr>
                <w:rFonts w:ascii="Sylfaen" w:hAnsi="Sylfaen"/>
                <w:b/>
                <w:sz w:val="24"/>
                <w:szCs w:val="24"/>
                <w:lang w:val="ka-GE"/>
              </w:rPr>
              <w:t>Summary</w:t>
            </w:r>
          </w:p>
          <w:p w:rsidR="00636591" w:rsidRDefault="00636591" w:rsidP="00636591">
            <w:pPr>
              <w:spacing w:line="240" w:lineRule="atLeast"/>
              <w:jc w:val="both"/>
              <w:rPr>
                <w:rFonts w:ascii="Sylfaen" w:hAnsi="Sylfaen"/>
                <w:sz w:val="20"/>
                <w:szCs w:val="20"/>
                <w:lang w:val="ka-GE"/>
              </w:rPr>
            </w:pPr>
          </w:p>
          <w:p w:rsidR="008934A9" w:rsidRPr="00E33B07" w:rsidRDefault="008934A9" w:rsidP="008934A9">
            <w:pPr>
              <w:autoSpaceDE w:val="0"/>
              <w:autoSpaceDN w:val="0"/>
              <w:adjustRightInd w:val="0"/>
              <w:ind w:firstLine="567"/>
              <w:jc w:val="both"/>
              <w:rPr>
                <w:rFonts w:ascii="Sylfaen" w:hAnsi="Sylfaen"/>
                <w:sz w:val="18"/>
                <w:szCs w:val="18"/>
                <w:lang w:val="en-US"/>
              </w:rPr>
            </w:pPr>
            <w:r w:rsidRPr="00E33B07">
              <w:rPr>
                <w:rFonts w:ascii="Sylfaen" w:hAnsi="Sylfaen"/>
                <w:sz w:val="18"/>
                <w:szCs w:val="18"/>
                <w:lang w:val="ka-GE"/>
              </w:rPr>
              <w:t xml:space="preserve">The article considers gender peculiarities of a woman-politician image. </w:t>
            </w:r>
            <w:r w:rsidRPr="00E33B07">
              <w:rPr>
                <w:rFonts w:ascii="Sylfaen" w:hAnsi="Sylfaen"/>
                <w:sz w:val="18"/>
                <w:szCs w:val="18"/>
                <w:lang w:val="en-US"/>
              </w:rPr>
              <w:t>Factors influencing the image forming of which gender stereotypes are of special importance are determined. Characteristics of assertiveness in the field of politics and public work as well as young people’s gender views on the woman’s role in society are summarized.</w:t>
            </w:r>
          </w:p>
          <w:p w:rsidR="008934A9" w:rsidRDefault="008934A9" w:rsidP="008934A9">
            <w:pPr>
              <w:spacing w:line="240" w:lineRule="atLeast"/>
              <w:jc w:val="both"/>
              <w:rPr>
                <w:rFonts w:ascii="Sylfaen" w:hAnsi="Sylfaen"/>
                <w:sz w:val="20"/>
                <w:szCs w:val="20"/>
                <w:lang w:val="ka-GE"/>
              </w:rPr>
            </w:pPr>
          </w:p>
          <w:p w:rsidR="00636591" w:rsidRDefault="00636591" w:rsidP="00636591">
            <w:pPr>
              <w:spacing w:line="240" w:lineRule="atLeast"/>
              <w:jc w:val="both"/>
              <w:rPr>
                <w:rFonts w:ascii="Sylfaen" w:hAnsi="Sylfaen"/>
                <w:sz w:val="20"/>
                <w:szCs w:val="20"/>
                <w:lang w:val="ka-GE"/>
              </w:rPr>
            </w:pPr>
          </w:p>
          <w:p w:rsidR="00636591" w:rsidRPr="001C7C14" w:rsidRDefault="00636591" w:rsidP="00636591">
            <w:pPr>
              <w:spacing w:line="240" w:lineRule="atLeast"/>
              <w:jc w:val="both"/>
              <w:rPr>
                <w:rFonts w:ascii="AcadNusx" w:hAnsi="AcadNusx"/>
                <w:sz w:val="20"/>
                <w:szCs w:val="20"/>
                <w:lang w:val="af-ZA"/>
              </w:rPr>
            </w:pPr>
          </w:p>
        </w:tc>
      </w:tr>
    </w:tbl>
    <w:p w:rsidR="00636591" w:rsidRPr="001C7C14" w:rsidRDefault="00636591" w:rsidP="00636591">
      <w:pPr>
        <w:jc w:val="both"/>
        <w:rPr>
          <w:rFonts w:ascii="Sylfaen" w:hAnsi="Sylfaen"/>
          <w:sz w:val="26"/>
          <w:szCs w:val="26"/>
          <w:lang w:val="ka-GE" w:eastAsia="ar-SA"/>
        </w:rPr>
      </w:pPr>
    </w:p>
    <w:p w:rsidR="00636591" w:rsidRPr="000D3F50" w:rsidRDefault="00636591" w:rsidP="00636591">
      <w:pPr>
        <w:jc w:val="center"/>
        <w:rPr>
          <w:rFonts w:ascii="Sylfaen" w:hAnsi="Sylfaen"/>
          <w:b/>
          <w:sz w:val="28"/>
          <w:szCs w:val="28"/>
          <w:lang w:val="ka-GE"/>
        </w:rPr>
      </w:pPr>
      <w:r w:rsidRPr="000D3F50">
        <w:rPr>
          <w:rFonts w:ascii="Sylfaen" w:hAnsi="Sylfaen"/>
          <w:b/>
          <w:sz w:val="28"/>
          <w:szCs w:val="28"/>
          <w:lang w:val="ka-GE"/>
        </w:rPr>
        <w:t>სტატიები</w:t>
      </w:r>
    </w:p>
    <w:p w:rsidR="00636591" w:rsidRPr="001C7C14" w:rsidRDefault="00636591" w:rsidP="00636591">
      <w:pPr>
        <w:rPr>
          <w:rFonts w:ascii="AcadNusx" w:hAnsi="AcadNusx"/>
          <w:sz w:val="16"/>
          <w:szCs w:val="16"/>
          <w:lang w:val="af-ZA"/>
        </w:rPr>
      </w:pPr>
    </w:p>
    <w:tbl>
      <w:tblPr>
        <w:tblW w:w="1049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25"/>
        <w:gridCol w:w="1132"/>
        <w:gridCol w:w="2838"/>
        <w:gridCol w:w="2202"/>
        <w:gridCol w:w="1620"/>
        <w:gridCol w:w="720"/>
        <w:gridCol w:w="1553"/>
      </w:tblGrid>
      <w:tr w:rsidR="00636591" w:rsidRPr="001C7C14" w:rsidTr="00B52ADB">
        <w:tc>
          <w:tcPr>
            <w:tcW w:w="425" w:type="dxa"/>
            <w:vAlign w:val="center"/>
          </w:tcPr>
          <w:p w:rsidR="00636591" w:rsidRPr="00636591" w:rsidRDefault="00636591" w:rsidP="00636591">
            <w:pPr>
              <w:jc w:val="center"/>
              <w:rPr>
                <w:rFonts w:ascii="AcadNusx" w:hAnsi="AcadNusx"/>
                <w:b/>
                <w:lang w:val="af-ZA"/>
              </w:rPr>
            </w:pPr>
            <w:r w:rsidRPr="00636591">
              <w:rPr>
                <w:rFonts w:ascii="AcadNusx" w:hAnsi="AcadNusx"/>
                <w:b/>
                <w:lang w:val="af-ZA"/>
              </w:rPr>
              <w:t>#</w:t>
            </w:r>
          </w:p>
        </w:tc>
        <w:tc>
          <w:tcPr>
            <w:tcW w:w="1132" w:type="dxa"/>
            <w:vAlign w:val="center"/>
          </w:tcPr>
          <w:p w:rsidR="00636591" w:rsidRPr="00636591" w:rsidRDefault="00636591" w:rsidP="00636591">
            <w:pPr>
              <w:jc w:val="center"/>
              <w:rPr>
                <w:rFonts w:ascii="Sylfaen" w:hAnsi="Sylfaen"/>
                <w:b/>
                <w:lang w:val="ka-GE"/>
              </w:rPr>
            </w:pPr>
            <w:r w:rsidRPr="00636591">
              <w:rPr>
                <w:rFonts w:ascii="Sylfaen" w:hAnsi="Sylfaen"/>
                <w:b/>
                <w:lang w:val="ka-GE"/>
              </w:rPr>
              <w:t>ავტორი/ავტორები</w:t>
            </w:r>
          </w:p>
        </w:tc>
        <w:tc>
          <w:tcPr>
            <w:tcW w:w="2838" w:type="dxa"/>
            <w:vAlign w:val="center"/>
          </w:tcPr>
          <w:p w:rsidR="00636591" w:rsidRPr="00636591" w:rsidRDefault="00636591" w:rsidP="00636591">
            <w:pPr>
              <w:jc w:val="center"/>
              <w:rPr>
                <w:rFonts w:ascii="AcadNusx" w:hAnsi="AcadNusx"/>
                <w:b/>
                <w:lang w:val="af-ZA"/>
              </w:rPr>
            </w:pPr>
            <w:r w:rsidRPr="00636591">
              <w:rPr>
                <w:rFonts w:ascii="Sylfaen" w:hAnsi="Sylfaen"/>
                <w:b/>
                <w:lang w:val="ka-GE"/>
              </w:rPr>
              <w:t xml:space="preserve">სტატიის სათაური, </w:t>
            </w:r>
          </w:p>
        </w:tc>
        <w:tc>
          <w:tcPr>
            <w:tcW w:w="2202" w:type="dxa"/>
            <w:vAlign w:val="center"/>
          </w:tcPr>
          <w:p w:rsidR="00636591" w:rsidRPr="00636591" w:rsidRDefault="00636591" w:rsidP="00636591">
            <w:pPr>
              <w:jc w:val="center"/>
              <w:rPr>
                <w:rFonts w:ascii="Sylfaen" w:hAnsi="Sylfaen"/>
                <w:b/>
                <w:lang w:val="ka-GE"/>
              </w:rPr>
            </w:pPr>
            <w:r w:rsidRPr="00636591">
              <w:rPr>
                <w:rFonts w:ascii="Sylfaen" w:hAnsi="Sylfaen"/>
                <w:b/>
                <w:lang w:val="ka-GE"/>
              </w:rPr>
              <w:t xml:space="preserve">ჟურნალის/კრებულის დასახელება   </w:t>
            </w:r>
            <w:r w:rsidRPr="00636591">
              <w:rPr>
                <w:rFonts w:ascii="Times New Roman" w:hAnsi="Times New Roman"/>
                <w:b/>
                <w:lang w:val="ka-GE"/>
              </w:rPr>
              <w:t>№</w:t>
            </w:r>
          </w:p>
        </w:tc>
        <w:tc>
          <w:tcPr>
            <w:tcW w:w="1620" w:type="dxa"/>
            <w:vAlign w:val="center"/>
          </w:tcPr>
          <w:p w:rsidR="00636591" w:rsidRPr="00636591" w:rsidRDefault="00636591" w:rsidP="00636591">
            <w:pPr>
              <w:jc w:val="center"/>
              <w:rPr>
                <w:rFonts w:ascii="Sylfaen" w:hAnsi="Sylfaen"/>
                <w:b/>
                <w:lang w:val="ka-GE"/>
              </w:rPr>
            </w:pPr>
            <w:r w:rsidRPr="00636591">
              <w:rPr>
                <w:rFonts w:ascii="Sylfaen" w:hAnsi="Sylfaen"/>
                <w:b/>
                <w:color w:val="000000"/>
                <w:sz w:val="17"/>
                <w:szCs w:val="17"/>
                <w:shd w:val="clear" w:color="auto" w:fill="E6F0F5"/>
              </w:rPr>
              <w:t>გამომცემლობის დასახელება: </w:t>
            </w:r>
            <w:r w:rsidRPr="00636591">
              <w:rPr>
                <w:rFonts w:ascii="Sylfaen" w:hAnsi="Sylfaen"/>
                <w:b/>
                <w:lang w:val="ka-GE"/>
              </w:rPr>
              <w:t xml:space="preserve"> ადგილი, გამოქვეყნების თარიღი,</w:t>
            </w:r>
          </w:p>
        </w:tc>
        <w:tc>
          <w:tcPr>
            <w:tcW w:w="720" w:type="dxa"/>
            <w:vAlign w:val="center"/>
          </w:tcPr>
          <w:p w:rsidR="00636591" w:rsidRPr="00636591" w:rsidRDefault="00636591" w:rsidP="00636591">
            <w:pPr>
              <w:jc w:val="center"/>
              <w:rPr>
                <w:rFonts w:ascii="Sylfaen" w:hAnsi="Sylfaen"/>
                <w:b/>
                <w:lang w:val="ka-GE"/>
              </w:rPr>
            </w:pPr>
            <w:r w:rsidRPr="00636591">
              <w:rPr>
                <w:rFonts w:ascii="Sylfaen" w:hAnsi="Sylfaen"/>
                <w:b/>
                <w:lang w:val="ka-GE"/>
              </w:rPr>
              <w:t>ენა/ გვ. რაოდ.</w:t>
            </w:r>
          </w:p>
        </w:tc>
        <w:tc>
          <w:tcPr>
            <w:tcW w:w="1553" w:type="dxa"/>
            <w:vAlign w:val="center"/>
          </w:tcPr>
          <w:p w:rsidR="00636591" w:rsidRPr="00636591" w:rsidRDefault="00636591" w:rsidP="00636591">
            <w:pPr>
              <w:jc w:val="center"/>
              <w:rPr>
                <w:rFonts w:ascii="Sylfaen" w:hAnsi="Sylfaen"/>
                <w:b/>
                <w:lang w:val="ka-GE"/>
              </w:rPr>
            </w:pPr>
            <w:r w:rsidRPr="00636591">
              <w:rPr>
                <w:rFonts w:ascii="Sylfaen" w:hAnsi="Sylfaen"/>
                <w:b/>
                <w:lang w:val="ka-GE"/>
              </w:rPr>
              <w:t>სად შეიძლება მოიძიო(ბიბილიოთეკა ან ვებ გვერდი)</w:t>
            </w:r>
          </w:p>
        </w:tc>
      </w:tr>
      <w:tr w:rsidR="00636591" w:rsidRPr="004A2167" w:rsidTr="00B52ADB">
        <w:trPr>
          <w:trHeight w:val="405"/>
        </w:trPr>
        <w:tc>
          <w:tcPr>
            <w:tcW w:w="425" w:type="dxa"/>
            <w:tcBorders>
              <w:bottom w:val="single" w:sz="2" w:space="0" w:color="auto"/>
            </w:tcBorders>
            <w:vAlign w:val="center"/>
          </w:tcPr>
          <w:p w:rsidR="00636591" w:rsidRPr="001C7C14" w:rsidRDefault="00636591" w:rsidP="00636591">
            <w:pPr>
              <w:jc w:val="center"/>
              <w:rPr>
                <w:rFonts w:ascii="AcadNusx" w:hAnsi="AcadNusx"/>
                <w:b/>
                <w:lang w:val="af-ZA"/>
              </w:rPr>
            </w:pPr>
            <w:r w:rsidRPr="001C7C14">
              <w:rPr>
                <w:rFonts w:ascii="AcadNusx" w:hAnsi="AcadNusx"/>
                <w:b/>
                <w:lang w:val="af-ZA"/>
              </w:rPr>
              <w:t>1</w:t>
            </w:r>
          </w:p>
        </w:tc>
        <w:tc>
          <w:tcPr>
            <w:tcW w:w="1132" w:type="dxa"/>
            <w:tcBorders>
              <w:bottom w:val="single" w:sz="2" w:space="0" w:color="auto"/>
            </w:tcBorders>
            <w:vAlign w:val="center"/>
          </w:tcPr>
          <w:p w:rsidR="00636591" w:rsidRPr="001C7C14" w:rsidRDefault="008934A9" w:rsidP="00636591">
            <w:pPr>
              <w:jc w:val="center"/>
              <w:rPr>
                <w:rFonts w:ascii="AcadNusx" w:hAnsi="AcadNusx"/>
                <w:b/>
                <w:lang w:val="af-ZA"/>
              </w:rPr>
            </w:pPr>
            <w:r>
              <w:rPr>
                <w:rFonts w:ascii="AcadNusx" w:hAnsi="AcadNusx"/>
                <w:b/>
                <w:lang w:val="af-ZA"/>
              </w:rPr>
              <w:t>N</w:t>
            </w:r>
            <w:r>
              <w:rPr>
                <w:rFonts w:ascii="Sylfaen" w:hAnsi="Sylfaen"/>
                <w:b/>
                <w:lang w:val="ka-GE"/>
              </w:rPr>
              <w:t>ნ</w:t>
            </w:r>
            <w:r>
              <w:rPr>
                <w:rFonts w:ascii="AcadNusx" w:hAnsi="AcadNusx"/>
                <w:b/>
                <w:lang w:val="af-ZA"/>
              </w:rPr>
              <w:t>ona lomiZe</w:t>
            </w:r>
          </w:p>
        </w:tc>
        <w:tc>
          <w:tcPr>
            <w:tcW w:w="2838" w:type="dxa"/>
            <w:tcBorders>
              <w:bottom w:val="single" w:sz="2" w:space="0" w:color="auto"/>
            </w:tcBorders>
            <w:vAlign w:val="center"/>
          </w:tcPr>
          <w:p w:rsidR="008934A9" w:rsidRPr="00B52ADB" w:rsidRDefault="00F111A6" w:rsidP="008934A9">
            <w:pPr>
              <w:ind w:left="360"/>
              <w:jc w:val="center"/>
              <w:rPr>
                <w:rStyle w:val="Strong"/>
                <w:rFonts w:ascii="Sylfaen" w:hAnsi="Sylfaen"/>
                <w:b w:val="0"/>
                <w:iCs/>
                <w:color w:val="000000" w:themeColor="text1"/>
                <w:spacing w:val="14"/>
                <w:bdr w:val="none" w:sz="0" w:space="0" w:color="auto" w:frame="1"/>
                <w:shd w:val="clear" w:color="auto" w:fill="FFFFFF"/>
                <w:lang w:val="ka-GE"/>
              </w:rPr>
            </w:pPr>
            <w:hyperlink r:id="rId9" w:history="1">
              <w:r w:rsidR="008934A9" w:rsidRPr="00B52ADB">
                <w:rPr>
                  <w:rStyle w:val="Hyperlink"/>
                  <w:rFonts w:ascii="Sylfaen" w:hAnsi="Sylfaen"/>
                  <w:b/>
                  <w:color w:val="000000" w:themeColor="text1"/>
                  <w:spacing w:val="14"/>
                  <w:u w:val="none"/>
                  <w:bdr w:val="none" w:sz="0" w:space="0" w:color="auto" w:frame="1"/>
                  <w:shd w:val="clear" w:color="auto" w:fill="FFFFFF"/>
                  <w:lang w:val="ka-GE"/>
                </w:rPr>
                <w:t>,,</w:t>
              </w:r>
              <w:r w:rsidR="008934A9" w:rsidRPr="00B52ADB">
                <w:rPr>
                  <w:rStyle w:val="Hyperlink"/>
                  <w:rFonts w:ascii="Sylfaen" w:hAnsi="Sylfaen" w:cs="Sylfaen"/>
                  <w:b/>
                  <w:color w:val="000000" w:themeColor="text1"/>
                  <w:spacing w:val="14"/>
                  <w:u w:val="none"/>
                  <w:bdr w:val="none" w:sz="0" w:space="0" w:color="auto" w:frame="1"/>
                  <w:shd w:val="clear" w:color="auto" w:fill="FFFFFF"/>
                </w:rPr>
                <w:t>გლობალური</w:t>
              </w:r>
              <w:r w:rsidR="008934A9" w:rsidRPr="00B52ADB">
                <w:rPr>
                  <w:rStyle w:val="Hyperlink"/>
                  <w:rFonts w:ascii="Sylfaen" w:hAnsi="Sylfaen"/>
                  <w:b/>
                  <w:color w:val="000000" w:themeColor="text1"/>
                  <w:spacing w:val="14"/>
                  <w:u w:val="none"/>
                  <w:bdr w:val="none" w:sz="0" w:space="0" w:color="auto" w:frame="1"/>
                  <w:shd w:val="clear" w:color="auto" w:fill="FFFFFF"/>
                </w:rPr>
                <w:t xml:space="preserve"> </w:t>
              </w:r>
              <w:r w:rsidR="008934A9" w:rsidRPr="00B52ADB">
                <w:rPr>
                  <w:rStyle w:val="Hyperlink"/>
                  <w:rFonts w:ascii="Sylfaen" w:hAnsi="Sylfaen" w:cs="Sylfaen"/>
                  <w:b/>
                  <w:color w:val="000000" w:themeColor="text1"/>
                  <w:spacing w:val="14"/>
                  <w:u w:val="none"/>
                  <w:bdr w:val="none" w:sz="0" w:space="0" w:color="auto" w:frame="1"/>
                  <w:shd w:val="clear" w:color="auto" w:fill="FFFFFF"/>
                </w:rPr>
                <w:t>ეკონომიკური</w:t>
              </w:r>
              <w:r w:rsidR="008934A9" w:rsidRPr="00B52ADB">
                <w:rPr>
                  <w:rStyle w:val="Hyperlink"/>
                  <w:rFonts w:ascii="Sylfaen" w:hAnsi="Sylfaen"/>
                  <w:b/>
                  <w:color w:val="000000" w:themeColor="text1"/>
                  <w:spacing w:val="14"/>
                  <w:u w:val="none"/>
                  <w:bdr w:val="none" w:sz="0" w:space="0" w:color="auto" w:frame="1"/>
                  <w:shd w:val="clear" w:color="auto" w:fill="FFFFFF"/>
                </w:rPr>
                <w:t xml:space="preserve"> </w:t>
              </w:r>
              <w:r w:rsidR="008934A9" w:rsidRPr="00B52ADB">
                <w:rPr>
                  <w:rStyle w:val="Hyperlink"/>
                  <w:rFonts w:ascii="Sylfaen" w:hAnsi="Sylfaen" w:cs="Sylfaen"/>
                  <w:b/>
                  <w:color w:val="000000" w:themeColor="text1"/>
                  <w:spacing w:val="14"/>
                  <w:u w:val="none"/>
                  <w:bdr w:val="none" w:sz="0" w:space="0" w:color="auto" w:frame="1"/>
                  <w:shd w:val="clear" w:color="auto" w:fill="FFFFFF"/>
                </w:rPr>
                <w:t>კრიზისი</w:t>
              </w:r>
              <w:r w:rsidR="008934A9" w:rsidRPr="00B52ADB">
                <w:rPr>
                  <w:rStyle w:val="Hyperlink"/>
                  <w:rFonts w:ascii="Sylfaen" w:hAnsi="Sylfaen"/>
                  <w:b/>
                  <w:color w:val="000000" w:themeColor="text1"/>
                  <w:spacing w:val="14"/>
                  <w:u w:val="none"/>
                  <w:bdr w:val="none" w:sz="0" w:space="0" w:color="auto" w:frame="1"/>
                  <w:shd w:val="clear" w:color="auto" w:fill="FFFFFF"/>
                </w:rPr>
                <w:t xml:space="preserve"> </w:t>
              </w:r>
              <w:r w:rsidR="008934A9" w:rsidRPr="00B52ADB">
                <w:rPr>
                  <w:rStyle w:val="Hyperlink"/>
                  <w:rFonts w:ascii="Sylfaen" w:hAnsi="Sylfaen" w:cs="Sylfaen"/>
                  <w:b/>
                  <w:color w:val="000000" w:themeColor="text1"/>
                  <w:spacing w:val="14"/>
                  <w:u w:val="none"/>
                  <w:bdr w:val="none" w:sz="0" w:space="0" w:color="auto" w:frame="1"/>
                  <w:shd w:val="clear" w:color="auto" w:fill="FFFFFF"/>
                </w:rPr>
                <w:t>და</w:t>
              </w:r>
              <w:r w:rsidR="008934A9" w:rsidRPr="00B52ADB">
                <w:rPr>
                  <w:rStyle w:val="Hyperlink"/>
                  <w:rFonts w:ascii="Sylfaen" w:hAnsi="Sylfaen"/>
                  <w:b/>
                  <w:color w:val="000000" w:themeColor="text1"/>
                  <w:spacing w:val="14"/>
                  <w:u w:val="none"/>
                  <w:bdr w:val="none" w:sz="0" w:space="0" w:color="auto" w:frame="1"/>
                  <w:shd w:val="clear" w:color="auto" w:fill="FFFFFF"/>
                </w:rPr>
                <w:t xml:space="preserve"> </w:t>
              </w:r>
              <w:r w:rsidR="008934A9" w:rsidRPr="00B52ADB">
                <w:rPr>
                  <w:rStyle w:val="Hyperlink"/>
                  <w:rFonts w:ascii="Sylfaen" w:hAnsi="Sylfaen" w:cs="Sylfaen"/>
                  <w:b/>
                  <w:color w:val="000000" w:themeColor="text1"/>
                  <w:spacing w:val="14"/>
                  <w:u w:val="none"/>
                  <w:bdr w:val="none" w:sz="0" w:space="0" w:color="auto" w:frame="1"/>
                  <w:shd w:val="clear" w:color="auto" w:fill="FFFFFF"/>
                </w:rPr>
                <w:t>საქრთველო</w:t>
              </w:r>
              <w:r w:rsidR="008934A9" w:rsidRPr="00B52ADB">
                <w:rPr>
                  <w:rStyle w:val="Hyperlink"/>
                  <w:rFonts w:ascii="Sylfaen" w:hAnsi="Sylfaen"/>
                  <w:b/>
                  <w:color w:val="000000" w:themeColor="text1"/>
                  <w:spacing w:val="14"/>
                  <w:u w:val="none"/>
                  <w:bdr w:val="none" w:sz="0" w:space="0" w:color="auto" w:frame="1"/>
                  <w:shd w:val="clear" w:color="auto" w:fill="FFFFFF"/>
                </w:rPr>
                <w:t>"</w:t>
              </w:r>
            </w:hyperlink>
            <w:r w:rsidR="008934A9" w:rsidRPr="00B52ADB">
              <w:rPr>
                <w:rStyle w:val="Strong"/>
                <w:rFonts w:ascii="Sylfaen" w:hAnsi="Sylfaen"/>
                <w:b w:val="0"/>
                <w:iCs/>
                <w:color w:val="000000" w:themeColor="text1"/>
                <w:spacing w:val="14"/>
                <w:bdr w:val="none" w:sz="0" w:space="0" w:color="auto" w:frame="1"/>
                <w:shd w:val="clear" w:color="auto" w:fill="FFFFFF"/>
              </w:rPr>
              <w:t>.</w:t>
            </w:r>
          </w:p>
          <w:p w:rsidR="00636591" w:rsidRPr="001C7C14" w:rsidRDefault="00636591" w:rsidP="00636591">
            <w:pPr>
              <w:jc w:val="center"/>
              <w:rPr>
                <w:rFonts w:ascii="Sylfaen" w:hAnsi="Sylfaen"/>
                <w:b/>
                <w:lang w:val="ka-GE"/>
              </w:rPr>
            </w:pPr>
          </w:p>
        </w:tc>
        <w:tc>
          <w:tcPr>
            <w:tcW w:w="2202" w:type="dxa"/>
            <w:tcBorders>
              <w:bottom w:val="single" w:sz="2" w:space="0" w:color="auto"/>
            </w:tcBorders>
            <w:vAlign w:val="center"/>
          </w:tcPr>
          <w:p w:rsidR="008934A9" w:rsidRPr="00B52ADB" w:rsidRDefault="008934A9" w:rsidP="008934A9">
            <w:pPr>
              <w:jc w:val="center"/>
              <w:rPr>
                <w:rStyle w:val="Strong"/>
                <w:rFonts w:ascii="Sylfaen" w:hAnsi="Sylfaen"/>
                <w:iCs/>
                <w:color w:val="000000" w:themeColor="text1"/>
                <w:spacing w:val="14"/>
                <w:bdr w:val="none" w:sz="0" w:space="0" w:color="auto" w:frame="1"/>
                <w:shd w:val="clear" w:color="auto" w:fill="FFFFFF"/>
                <w:lang w:val="ka-GE"/>
              </w:rPr>
            </w:pPr>
            <w:r w:rsidRPr="00B52ADB">
              <w:rPr>
                <w:rStyle w:val="Strong"/>
                <w:rFonts w:ascii="Sylfaen" w:hAnsi="Sylfaen"/>
                <w:iCs/>
                <w:color w:val="000000" w:themeColor="text1"/>
                <w:spacing w:val="14"/>
                <w:bdr w:val="none" w:sz="0" w:space="0" w:color="auto" w:frame="1"/>
                <w:shd w:val="clear" w:color="auto" w:fill="FFFFFF"/>
                <w:lang w:val="ka-GE"/>
              </w:rPr>
              <w:t xml:space="preserve">საერთაშორისო სამეცნიერო ჟურნალი " ბიზნესი და კანონმდებლობა" </w:t>
            </w:r>
          </w:p>
          <w:p w:rsidR="00636591" w:rsidRPr="001C7C14" w:rsidRDefault="00B52ADB" w:rsidP="008934A9">
            <w:pPr>
              <w:jc w:val="center"/>
              <w:rPr>
                <w:rFonts w:ascii="Sylfaen" w:hAnsi="Sylfaen"/>
                <w:b/>
                <w:lang w:val="af-ZA"/>
              </w:rPr>
            </w:pPr>
            <w:r w:rsidRPr="00636591">
              <w:rPr>
                <w:rFonts w:ascii="Times New Roman" w:hAnsi="Times New Roman"/>
                <w:b/>
                <w:lang w:val="ka-GE"/>
              </w:rPr>
              <w:t>№</w:t>
            </w:r>
            <w:r w:rsidR="008934A9" w:rsidRPr="00B52ADB">
              <w:rPr>
                <w:rStyle w:val="Strong"/>
                <w:rFonts w:ascii="Sylfaen" w:hAnsi="Sylfaen"/>
                <w:color w:val="000000" w:themeColor="text1"/>
                <w:spacing w:val="14"/>
                <w:bdr w:val="none" w:sz="0" w:space="0" w:color="auto" w:frame="1"/>
                <w:shd w:val="clear" w:color="auto" w:fill="FFFFFF"/>
                <w:lang w:val="ka-GE"/>
              </w:rPr>
              <w:t>7.</w:t>
            </w:r>
          </w:p>
        </w:tc>
        <w:tc>
          <w:tcPr>
            <w:tcW w:w="1620" w:type="dxa"/>
            <w:tcBorders>
              <w:bottom w:val="single" w:sz="2" w:space="0" w:color="auto"/>
            </w:tcBorders>
            <w:vAlign w:val="center"/>
          </w:tcPr>
          <w:p w:rsidR="00636591" w:rsidRPr="001C7C14" w:rsidRDefault="008934A9" w:rsidP="00636591">
            <w:pPr>
              <w:jc w:val="center"/>
              <w:rPr>
                <w:rFonts w:ascii="Sylfaen" w:hAnsi="Sylfaen"/>
                <w:b/>
                <w:lang w:val="ka-GE"/>
              </w:rPr>
            </w:pPr>
            <w:r>
              <w:rPr>
                <w:rFonts w:ascii="Sylfaen" w:hAnsi="Sylfaen"/>
                <w:b/>
                <w:lang w:val="ka-GE"/>
              </w:rPr>
              <w:t>გამომცემლობა მერიდიანი ტბილისი 2017წ.</w:t>
            </w:r>
          </w:p>
        </w:tc>
        <w:tc>
          <w:tcPr>
            <w:tcW w:w="720" w:type="dxa"/>
            <w:tcBorders>
              <w:bottom w:val="single" w:sz="2" w:space="0" w:color="auto"/>
            </w:tcBorders>
            <w:vAlign w:val="center"/>
          </w:tcPr>
          <w:p w:rsidR="00636591" w:rsidRDefault="008934A9" w:rsidP="00636591">
            <w:pPr>
              <w:jc w:val="center"/>
              <w:rPr>
                <w:rFonts w:ascii="Sylfaen" w:hAnsi="Sylfaen"/>
                <w:b/>
                <w:lang w:val="ka-GE"/>
              </w:rPr>
            </w:pPr>
            <w:r>
              <w:rPr>
                <w:rFonts w:ascii="Sylfaen" w:hAnsi="Sylfaen"/>
                <w:b/>
                <w:lang w:val="ka-GE"/>
              </w:rPr>
              <w:t>ქართული</w:t>
            </w:r>
          </w:p>
          <w:p w:rsidR="008934A9" w:rsidRPr="008934A9" w:rsidRDefault="008934A9" w:rsidP="00636591">
            <w:pPr>
              <w:jc w:val="center"/>
              <w:rPr>
                <w:rFonts w:ascii="Sylfaen" w:hAnsi="Sylfaen"/>
                <w:b/>
                <w:lang w:val="ka-GE"/>
              </w:rPr>
            </w:pPr>
            <w:r>
              <w:rPr>
                <w:rStyle w:val="Strong"/>
                <w:rFonts w:ascii="Sylfaen" w:hAnsi="Sylfaen"/>
                <w:i/>
                <w:color w:val="000000" w:themeColor="text1"/>
                <w:spacing w:val="14"/>
                <w:sz w:val="18"/>
                <w:szCs w:val="18"/>
                <w:bdr w:val="none" w:sz="0" w:space="0" w:color="auto" w:frame="1"/>
                <w:shd w:val="clear" w:color="auto" w:fill="FFFFFF"/>
                <w:lang w:val="ka-GE"/>
              </w:rPr>
              <w:t>გვ.</w:t>
            </w:r>
            <w:r w:rsidRPr="004856D0">
              <w:rPr>
                <w:rStyle w:val="Strong"/>
                <w:rFonts w:ascii="Sylfaen" w:hAnsi="Sylfaen"/>
                <w:i/>
                <w:color w:val="000000" w:themeColor="text1"/>
                <w:spacing w:val="14"/>
                <w:sz w:val="18"/>
                <w:szCs w:val="18"/>
                <w:bdr w:val="none" w:sz="0" w:space="0" w:color="auto" w:frame="1"/>
                <w:shd w:val="clear" w:color="auto" w:fill="FFFFFF"/>
                <w:lang w:val="ka-GE"/>
              </w:rPr>
              <w:t>102-108</w:t>
            </w:r>
          </w:p>
        </w:tc>
        <w:tc>
          <w:tcPr>
            <w:tcW w:w="1553" w:type="dxa"/>
            <w:tcBorders>
              <w:bottom w:val="single" w:sz="2" w:space="0" w:color="auto"/>
            </w:tcBorders>
          </w:tcPr>
          <w:p w:rsidR="00636591" w:rsidRPr="008934A9" w:rsidRDefault="00F111A6" w:rsidP="00636591">
            <w:pPr>
              <w:jc w:val="center"/>
              <w:rPr>
                <w:rFonts w:ascii="Sylfaen" w:hAnsi="Sylfaen"/>
                <w:b/>
                <w:i/>
                <w:color w:val="0070C0"/>
                <w:lang w:val="ka-GE"/>
              </w:rPr>
            </w:pPr>
            <w:hyperlink r:id="rId10" w:history="1">
              <w:r w:rsidR="008934A9" w:rsidRPr="008934A9">
                <w:rPr>
                  <w:rStyle w:val="Hyperlink"/>
                  <w:rFonts w:ascii="Sylfaen" w:hAnsi="Sylfaen"/>
                  <w:b/>
                  <w:i/>
                  <w:color w:val="0070C0"/>
                  <w:spacing w:val="14"/>
                  <w:bdr w:val="none" w:sz="0" w:space="0" w:color="auto" w:frame="1"/>
                  <w:shd w:val="clear" w:color="auto" w:fill="FFFFFF"/>
                  <w:lang w:val="ka-GE"/>
                </w:rPr>
                <w:t>www.b-k.ge</w:t>
              </w:r>
            </w:hyperlink>
          </w:p>
          <w:p w:rsidR="008934A9" w:rsidRPr="00B74898" w:rsidRDefault="00F111A6" w:rsidP="008934A9">
            <w:pPr>
              <w:jc w:val="center"/>
              <w:rPr>
                <w:rFonts w:ascii="Sylfaen" w:hAnsi="Sylfaen"/>
                <w:b/>
                <w:color w:val="548DD4" w:themeColor="text2" w:themeTint="99"/>
                <w:lang w:val="ka-GE"/>
              </w:rPr>
            </w:pPr>
            <w:hyperlink r:id="rId11" w:history="1">
              <w:r w:rsidR="008934A9" w:rsidRPr="008934A9">
                <w:rPr>
                  <w:rStyle w:val="Hyperlink"/>
                  <w:rFonts w:ascii="Sylfaen" w:hAnsi="Sylfaen"/>
                  <w:b/>
                  <w:i/>
                  <w:color w:val="0070C0"/>
                  <w:lang w:val="ka-GE"/>
                </w:rPr>
                <w:t>www.gtu.ge</w:t>
              </w:r>
            </w:hyperlink>
          </w:p>
          <w:p w:rsidR="008934A9" w:rsidRPr="008934A9" w:rsidRDefault="008934A9" w:rsidP="00636591">
            <w:pPr>
              <w:jc w:val="center"/>
              <w:rPr>
                <w:rFonts w:ascii="Sylfaen" w:hAnsi="Sylfaen"/>
                <w:b/>
                <w:lang w:val="ka-GE"/>
              </w:rPr>
            </w:pPr>
          </w:p>
        </w:tc>
      </w:tr>
      <w:tr w:rsidR="00636591" w:rsidRPr="004A2167" w:rsidTr="00B9039B">
        <w:tc>
          <w:tcPr>
            <w:tcW w:w="10490" w:type="dxa"/>
            <w:gridSpan w:val="7"/>
            <w:tcBorders>
              <w:bottom w:val="single" w:sz="4" w:space="0" w:color="auto"/>
            </w:tcBorders>
          </w:tcPr>
          <w:p w:rsidR="00636591" w:rsidRDefault="00636591" w:rsidP="00636591">
            <w:pPr>
              <w:spacing w:line="240" w:lineRule="atLeast"/>
              <w:jc w:val="center"/>
              <w:rPr>
                <w:rFonts w:ascii="Sylfaen" w:hAnsi="Sylfaen"/>
                <w:sz w:val="20"/>
                <w:szCs w:val="20"/>
                <w:lang w:val="ka-GE"/>
              </w:rPr>
            </w:pPr>
          </w:p>
          <w:p w:rsidR="00636591" w:rsidRPr="00B52ADB" w:rsidRDefault="00636591" w:rsidP="00636591">
            <w:pPr>
              <w:spacing w:line="240" w:lineRule="atLeast"/>
              <w:jc w:val="center"/>
              <w:rPr>
                <w:rFonts w:ascii="Sylfaen" w:hAnsi="Sylfaen"/>
                <w:b/>
                <w:sz w:val="24"/>
                <w:szCs w:val="24"/>
                <w:lang w:val="ka-GE"/>
              </w:rPr>
            </w:pPr>
            <w:r w:rsidRPr="00B52ADB">
              <w:rPr>
                <w:rFonts w:ascii="Sylfaen" w:hAnsi="Sylfaen"/>
                <w:b/>
                <w:sz w:val="24"/>
                <w:szCs w:val="24"/>
                <w:lang w:val="ka-GE"/>
              </w:rPr>
              <w:t>რეზიუმე</w:t>
            </w:r>
          </w:p>
          <w:p w:rsidR="00B52ADB" w:rsidRPr="00B52ADB" w:rsidRDefault="00B52ADB" w:rsidP="004A2167">
            <w:pPr>
              <w:autoSpaceDE w:val="0"/>
              <w:autoSpaceDN w:val="0"/>
              <w:adjustRightInd w:val="0"/>
              <w:ind w:firstLine="567"/>
              <w:jc w:val="both"/>
              <w:rPr>
                <w:rFonts w:ascii="Sylfaen" w:hAnsi="Sylfaen"/>
                <w:bCs/>
                <w:sz w:val="24"/>
                <w:szCs w:val="24"/>
                <w:lang w:val="ka-GE"/>
              </w:rPr>
            </w:pPr>
            <w:r w:rsidRPr="00B52ADB">
              <w:rPr>
                <w:rStyle w:val="Strong"/>
                <w:rFonts w:ascii="Sylfaen" w:hAnsi="Sylfaen"/>
                <w:b w:val="0"/>
                <w:color w:val="000000" w:themeColor="text1"/>
                <w:spacing w:val="14"/>
                <w:sz w:val="24"/>
                <w:szCs w:val="24"/>
                <w:bdr w:val="none" w:sz="0" w:space="0" w:color="auto" w:frame="1"/>
                <w:shd w:val="clear" w:color="auto" w:fill="FFFFFF"/>
                <w:lang w:val="ka-GE"/>
              </w:rPr>
              <w:t>გლობალიზაციის ,, გაჩენის’’ დგიდან დაუსრულებელი დავაა იმის თაობაზე, იგი მსოფლიოსთვის დადებითი თუ უარყოფითი მოვლენაა. ამაზე ცალსახა პასუხი დღემდე არ გაცემულა, რაც სავსებით ლოგიკურია. მეცნიერთა და ექსპერტთა შეფასებით  მსოფლიო გლობალიზაციის პეოცესის მრავალწახნაგოვნობას და შეუქცევადობას აღნიშნავენ.</w:t>
            </w:r>
            <w:r w:rsidRPr="00B52ADB">
              <w:rPr>
                <w:rFonts w:ascii="Sylfaen" w:hAnsi="Sylfaen"/>
                <w:bCs/>
                <w:sz w:val="24"/>
                <w:szCs w:val="24"/>
                <w:lang w:val="ka-GE"/>
              </w:rPr>
              <w:t xml:space="preserve"> </w:t>
            </w:r>
          </w:p>
          <w:p w:rsidR="00636591" w:rsidRDefault="00636591" w:rsidP="00636591">
            <w:pPr>
              <w:spacing w:line="240" w:lineRule="atLeast"/>
              <w:jc w:val="center"/>
              <w:rPr>
                <w:rFonts w:ascii="Sylfaen" w:hAnsi="Sylfaen"/>
                <w:sz w:val="20"/>
                <w:szCs w:val="20"/>
                <w:lang w:val="ka-GE"/>
              </w:rPr>
            </w:pPr>
          </w:p>
          <w:p w:rsidR="00636591" w:rsidRPr="00B52ADB" w:rsidRDefault="00636591" w:rsidP="00636591">
            <w:pPr>
              <w:spacing w:line="240" w:lineRule="atLeast"/>
              <w:jc w:val="center"/>
              <w:rPr>
                <w:rFonts w:ascii="Sylfaen" w:hAnsi="Sylfaen"/>
                <w:b/>
                <w:sz w:val="24"/>
                <w:szCs w:val="24"/>
                <w:lang w:val="ka-GE"/>
              </w:rPr>
            </w:pPr>
            <w:r w:rsidRPr="00B52ADB">
              <w:rPr>
                <w:rFonts w:ascii="Sylfaen" w:hAnsi="Sylfaen"/>
                <w:b/>
                <w:sz w:val="24"/>
                <w:szCs w:val="24"/>
                <w:lang w:val="ka-GE"/>
              </w:rPr>
              <w:t>Summary</w:t>
            </w:r>
          </w:p>
          <w:p w:rsidR="00636591" w:rsidRDefault="00636591" w:rsidP="00636591">
            <w:pPr>
              <w:spacing w:line="240" w:lineRule="atLeast"/>
              <w:jc w:val="both"/>
              <w:rPr>
                <w:rFonts w:ascii="Sylfaen" w:hAnsi="Sylfaen"/>
                <w:sz w:val="20"/>
                <w:szCs w:val="20"/>
                <w:lang w:val="ka-GE"/>
              </w:rPr>
            </w:pPr>
          </w:p>
          <w:p w:rsidR="00B52ADB" w:rsidRPr="00B74898" w:rsidRDefault="00B52ADB" w:rsidP="00B52ADB">
            <w:pPr>
              <w:ind w:left="360"/>
              <w:rPr>
                <w:rStyle w:val="Strong"/>
                <w:rFonts w:ascii="Sylfaen" w:hAnsi="Sylfaen"/>
                <w:b w:val="0"/>
                <w:bCs w:val="0"/>
                <w:color w:val="000000" w:themeColor="text1"/>
                <w:spacing w:val="14"/>
                <w:sz w:val="24"/>
                <w:szCs w:val="24"/>
                <w:bdr w:val="none" w:sz="0" w:space="0" w:color="auto" w:frame="1"/>
                <w:shd w:val="clear" w:color="auto" w:fill="FFFFFF"/>
                <w:lang w:val="ka-GE"/>
              </w:rPr>
            </w:pPr>
            <w:r w:rsidRPr="00B74898">
              <w:rPr>
                <w:rStyle w:val="Strong"/>
                <w:rFonts w:ascii="Sylfaen" w:hAnsi="Sylfaen"/>
                <w:b w:val="0"/>
                <w:color w:val="000000" w:themeColor="text1"/>
                <w:spacing w:val="14"/>
                <w:sz w:val="24"/>
                <w:szCs w:val="24"/>
                <w:bdr w:val="none" w:sz="0" w:space="0" w:color="auto" w:frame="1"/>
                <w:shd w:val="clear" w:color="auto" w:fill="FFFFFF"/>
                <w:lang w:val="ka-GE"/>
              </w:rPr>
              <w:t>The article the newest and the most different event of the modern times ,,globalization”.our goal is deeper and in more correct manner to learn its essence,its features, the definition of the globalization itself and make the analysis of precisise consequences.</w:t>
            </w:r>
          </w:p>
          <w:p w:rsidR="00636591" w:rsidRPr="001C7C14" w:rsidRDefault="00B52ADB" w:rsidP="00B52ADB">
            <w:pPr>
              <w:spacing w:line="240" w:lineRule="atLeast"/>
              <w:jc w:val="both"/>
              <w:rPr>
                <w:rFonts w:ascii="AcadNusx" w:hAnsi="AcadNusx"/>
                <w:sz w:val="20"/>
                <w:szCs w:val="20"/>
                <w:lang w:val="af-ZA"/>
              </w:rPr>
            </w:pPr>
            <w:r w:rsidRPr="00B52ADB">
              <w:rPr>
                <w:rStyle w:val="Strong"/>
                <w:rFonts w:ascii="Sylfaen" w:hAnsi="Sylfaen"/>
                <w:b w:val="0"/>
                <w:color w:val="000000" w:themeColor="text1"/>
                <w:spacing w:val="14"/>
                <w:sz w:val="24"/>
                <w:szCs w:val="24"/>
                <w:bdr w:val="none" w:sz="0" w:space="0" w:color="auto" w:frame="1"/>
                <w:shd w:val="clear" w:color="auto" w:fill="FFFFFF"/>
                <w:lang w:val="en-US"/>
              </w:rPr>
              <w:t>One thing is certain- globalization is high quality integration, and the issue- whether it has reached to a dangerous limit or not is the dilemma for the scientists</w:t>
            </w:r>
          </w:p>
        </w:tc>
      </w:tr>
    </w:tbl>
    <w:p w:rsidR="00636591" w:rsidRPr="001C7C14" w:rsidRDefault="00636591" w:rsidP="00636591">
      <w:pPr>
        <w:jc w:val="both"/>
        <w:rPr>
          <w:rFonts w:ascii="Sylfaen" w:hAnsi="Sylfaen"/>
          <w:sz w:val="26"/>
          <w:szCs w:val="26"/>
          <w:lang w:val="ka-GE" w:eastAsia="ar-SA"/>
        </w:rPr>
      </w:pPr>
    </w:p>
    <w:sectPr w:rsidR="00636591" w:rsidRPr="001C7C14" w:rsidSect="00636591">
      <w:footerReference w:type="default" r:id="rId12"/>
      <w:pgSz w:w="11906" w:h="16838"/>
      <w:pgMar w:top="1134" w:right="92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02" w:rsidRDefault="007A0A02" w:rsidP="00E37C01">
      <w:r>
        <w:separator/>
      </w:r>
    </w:p>
  </w:endnote>
  <w:endnote w:type="continuationSeparator" w:id="0">
    <w:p w:rsidR="007A0A02" w:rsidRDefault="007A0A02" w:rsidP="00E37C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01" w:rsidRDefault="00F111A6">
    <w:pPr>
      <w:pStyle w:val="Footer"/>
      <w:jc w:val="center"/>
    </w:pPr>
    <w:fldSimple w:instr="PAGE   \* MERGEFORMAT">
      <w:r w:rsidR="004A2167">
        <w:rPr>
          <w:noProof/>
        </w:rPr>
        <w:t>2</w:t>
      </w:r>
    </w:fldSimple>
  </w:p>
  <w:p w:rsidR="00E37C01" w:rsidRDefault="00E37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02" w:rsidRDefault="007A0A02" w:rsidP="00E37C01">
      <w:r>
        <w:separator/>
      </w:r>
    </w:p>
  </w:footnote>
  <w:footnote w:type="continuationSeparator" w:id="0">
    <w:p w:rsidR="007A0A02" w:rsidRDefault="007A0A02" w:rsidP="00E37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D2F"/>
    <w:multiLevelType w:val="hybridMultilevel"/>
    <w:tmpl w:val="F626A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110D"/>
    <w:rsid w:val="00000B27"/>
    <w:rsid w:val="00012E10"/>
    <w:rsid w:val="000223C1"/>
    <w:rsid w:val="00076BFD"/>
    <w:rsid w:val="000A569A"/>
    <w:rsid w:val="000D0B78"/>
    <w:rsid w:val="000D3F50"/>
    <w:rsid w:val="0010696A"/>
    <w:rsid w:val="00113145"/>
    <w:rsid w:val="00116631"/>
    <w:rsid w:val="001176CD"/>
    <w:rsid w:val="001A3549"/>
    <w:rsid w:val="001B38D2"/>
    <w:rsid w:val="001C7C14"/>
    <w:rsid w:val="001E435A"/>
    <w:rsid w:val="001F28F4"/>
    <w:rsid w:val="0022110D"/>
    <w:rsid w:val="00251770"/>
    <w:rsid w:val="00276ABE"/>
    <w:rsid w:val="002A0EB0"/>
    <w:rsid w:val="002A6066"/>
    <w:rsid w:val="002C1592"/>
    <w:rsid w:val="002E567B"/>
    <w:rsid w:val="00351BC3"/>
    <w:rsid w:val="00361E7B"/>
    <w:rsid w:val="003E0C7D"/>
    <w:rsid w:val="004539AC"/>
    <w:rsid w:val="004869EE"/>
    <w:rsid w:val="00494FEA"/>
    <w:rsid w:val="004968AF"/>
    <w:rsid w:val="004A2167"/>
    <w:rsid w:val="004B2AB1"/>
    <w:rsid w:val="00511EC1"/>
    <w:rsid w:val="005604BE"/>
    <w:rsid w:val="00567C43"/>
    <w:rsid w:val="005909CF"/>
    <w:rsid w:val="005A2370"/>
    <w:rsid w:val="005B6188"/>
    <w:rsid w:val="005D3A8F"/>
    <w:rsid w:val="005D59C4"/>
    <w:rsid w:val="005D5C2A"/>
    <w:rsid w:val="005E45A9"/>
    <w:rsid w:val="00622458"/>
    <w:rsid w:val="00636591"/>
    <w:rsid w:val="00663302"/>
    <w:rsid w:val="006765C7"/>
    <w:rsid w:val="006836DF"/>
    <w:rsid w:val="00695242"/>
    <w:rsid w:val="0076719D"/>
    <w:rsid w:val="007A0A02"/>
    <w:rsid w:val="007A444F"/>
    <w:rsid w:val="007C11E2"/>
    <w:rsid w:val="007D1BD2"/>
    <w:rsid w:val="007E5AB9"/>
    <w:rsid w:val="00800B5F"/>
    <w:rsid w:val="00850C2F"/>
    <w:rsid w:val="00857DD7"/>
    <w:rsid w:val="008934A9"/>
    <w:rsid w:val="008B75E8"/>
    <w:rsid w:val="008C3F99"/>
    <w:rsid w:val="00925B30"/>
    <w:rsid w:val="009B711D"/>
    <w:rsid w:val="009D181C"/>
    <w:rsid w:val="00A03A87"/>
    <w:rsid w:val="00A058EF"/>
    <w:rsid w:val="00A17A41"/>
    <w:rsid w:val="00AB3486"/>
    <w:rsid w:val="00AD15BF"/>
    <w:rsid w:val="00AD6EB6"/>
    <w:rsid w:val="00AF2442"/>
    <w:rsid w:val="00B16A3F"/>
    <w:rsid w:val="00B4278F"/>
    <w:rsid w:val="00B52ADB"/>
    <w:rsid w:val="00B55863"/>
    <w:rsid w:val="00B65882"/>
    <w:rsid w:val="00B72845"/>
    <w:rsid w:val="00B74898"/>
    <w:rsid w:val="00B9039B"/>
    <w:rsid w:val="00BF58F5"/>
    <w:rsid w:val="00C162A1"/>
    <w:rsid w:val="00C253DB"/>
    <w:rsid w:val="00C40564"/>
    <w:rsid w:val="00C45910"/>
    <w:rsid w:val="00C5180D"/>
    <w:rsid w:val="00C87EA8"/>
    <w:rsid w:val="00C942B7"/>
    <w:rsid w:val="00C95BC8"/>
    <w:rsid w:val="00C97F0B"/>
    <w:rsid w:val="00D500F5"/>
    <w:rsid w:val="00E27AA3"/>
    <w:rsid w:val="00E37C01"/>
    <w:rsid w:val="00E614B9"/>
    <w:rsid w:val="00E73FCB"/>
    <w:rsid w:val="00E8311B"/>
    <w:rsid w:val="00E83DEC"/>
    <w:rsid w:val="00ED7FAC"/>
    <w:rsid w:val="00EE35AD"/>
    <w:rsid w:val="00F111A6"/>
    <w:rsid w:val="00F5031E"/>
    <w:rsid w:val="00F72B37"/>
    <w:rsid w:val="00FE7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9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110D"/>
    <w:rPr>
      <w:color w:val="0000FF"/>
      <w:u w:val="single"/>
    </w:rPr>
  </w:style>
  <w:style w:type="paragraph" w:styleId="Header">
    <w:name w:val="header"/>
    <w:basedOn w:val="Normal"/>
    <w:link w:val="HeaderChar"/>
    <w:uiPriority w:val="99"/>
    <w:unhideWhenUsed/>
    <w:rsid w:val="00E37C01"/>
    <w:pPr>
      <w:tabs>
        <w:tab w:val="center" w:pos="4677"/>
        <w:tab w:val="right" w:pos="9355"/>
      </w:tabs>
    </w:pPr>
  </w:style>
  <w:style w:type="character" w:customStyle="1" w:styleId="HeaderChar">
    <w:name w:val="Header Char"/>
    <w:link w:val="Header"/>
    <w:uiPriority w:val="99"/>
    <w:rsid w:val="00E37C01"/>
    <w:rPr>
      <w:sz w:val="22"/>
      <w:szCs w:val="22"/>
      <w:lang w:eastAsia="en-US"/>
    </w:rPr>
  </w:style>
  <w:style w:type="paragraph" w:styleId="Footer">
    <w:name w:val="footer"/>
    <w:basedOn w:val="Normal"/>
    <w:link w:val="FooterChar"/>
    <w:uiPriority w:val="99"/>
    <w:unhideWhenUsed/>
    <w:rsid w:val="00E37C01"/>
    <w:pPr>
      <w:tabs>
        <w:tab w:val="center" w:pos="4677"/>
        <w:tab w:val="right" w:pos="9355"/>
      </w:tabs>
    </w:pPr>
  </w:style>
  <w:style w:type="character" w:customStyle="1" w:styleId="FooterChar">
    <w:name w:val="Footer Char"/>
    <w:link w:val="Footer"/>
    <w:uiPriority w:val="99"/>
    <w:rsid w:val="00E37C01"/>
    <w:rPr>
      <w:sz w:val="22"/>
      <w:szCs w:val="22"/>
      <w:lang w:eastAsia="en-US"/>
    </w:rPr>
  </w:style>
  <w:style w:type="character" w:styleId="Strong">
    <w:name w:val="Strong"/>
    <w:uiPriority w:val="22"/>
    <w:qFormat/>
    <w:rsid w:val="004B2AB1"/>
    <w:rPr>
      <w:b/>
      <w:bCs/>
    </w:rPr>
  </w:style>
  <w:style w:type="character" w:customStyle="1" w:styleId="apple-converted-space">
    <w:name w:val="apple-converted-space"/>
    <w:rsid w:val="004B2AB1"/>
  </w:style>
  <w:style w:type="paragraph" w:styleId="NormalWeb">
    <w:name w:val="Normal (Web)"/>
    <w:basedOn w:val="Normal"/>
    <w:uiPriority w:val="99"/>
    <w:semiHidden/>
    <w:unhideWhenUsed/>
    <w:rsid w:val="00AD15BF"/>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12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u.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tu.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tu.ge" TargetMode="External"/><Relationship Id="rId5" Type="http://schemas.openxmlformats.org/officeDocument/2006/relationships/footnotes" Target="footnotes.xml"/><Relationship Id="rId10" Type="http://schemas.openxmlformats.org/officeDocument/2006/relationships/hyperlink" Target="http://www.b-k.ge" TargetMode="External"/><Relationship Id="rId4" Type="http://schemas.openxmlformats.org/officeDocument/2006/relationships/webSettings" Target="webSettings.xml"/><Relationship Id="rId9" Type="http://schemas.openxmlformats.org/officeDocument/2006/relationships/hyperlink" Target="http://svertikali@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1728</Words>
  <Characters>9850</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11555</CharactersWithSpaces>
  <SharedDoc>false</SharedDoc>
  <HLinks>
    <vt:vector size="6" baseType="variant">
      <vt:variant>
        <vt:i4>7405589</vt:i4>
      </vt:variant>
      <vt:variant>
        <vt:i4>0</vt:i4>
      </vt:variant>
      <vt:variant>
        <vt:i4>0</vt:i4>
      </vt:variant>
      <vt:variant>
        <vt:i4>5</vt:i4>
      </vt:variant>
      <vt:variant>
        <vt:lpwstr>http://gtu.ge/Science-Dep/Word/gaformeba_samecniero_angarishis_2014.docx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Tamar</cp:lastModifiedBy>
  <cp:revision>4</cp:revision>
  <cp:lastPrinted>2017-12-06T12:08:00Z</cp:lastPrinted>
  <dcterms:created xsi:type="dcterms:W3CDTF">2017-12-11T12:57:00Z</dcterms:created>
  <dcterms:modified xsi:type="dcterms:W3CDTF">2017-12-21T13:58:00Z</dcterms:modified>
</cp:coreProperties>
</file>