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CA" w:rsidRPr="00BB07EF" w:rsidRDefault="00CD47CA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ru-RU"/>
        </w:rPr>
      </w:pPr>
      <w:r w:rsidRPr="00CD47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ru-RU"/>
        </w:rPr>
        <w:t>НЕАУДИТОРНАЯ РАБОТА СО СТУДЕНТАМИ</w:t>
      </w:r>
    </w:p>
    <w:p w:rsidR="006257D6" w:rsidRPr="00BB07EF" w:rsidRDefault="00CA1477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ru-RU"/>
        </w:rPr>
        <w:t>на 2018-2019</w:t>
      </w:r>
      <w:r w:rsidR="006257D6" w:rsidRPr="00BB07EF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ru-RU"/>
        </w:rPr>
        <w:t xml:space="preserve"> учебный год</w:t>
      </w:r>
    </w:p>
    <w:p w:rsidR="006257D6" w:rsidRPr="006257D6" w:rsidRDefault="006257D6" w:rsidP="00CD47CA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val="ru-RU"/>
        </w:rPr>
      </w:pPr>
    </w:p>
    <w:p w:rsidR="006257D6" w:rsidRPr="001F7372" w:rsidRDefault="006257D6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</w:pPr>
      <w:r w:rsidRPr="001F737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  <w:t xml:space="preserve">Факультет </w:t>
      </w:r>
      <w:r w:rsidRPr="001F7372">
        <w:rPr>
          <w:rFonts w:ascii="Arial" w:hAnsi="Arial" w:cs="Arial"/>
          <w:b/>
          <w:color w:val="545454"/>
          <w:sz w:val="24"/>
          <w:szCs w:val="24"/>
          <w:shd w:val="clear" w:color="auto" w:fill="FFFFFF"/>
          <w:lang w:val="ru-RU"/>
        </w:rPr>
        <w:t>«</w:t>
      </w:r>
      <w:r w:rsidRPr="001F737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  <w:t>Права и Международные отношения</w:t>
      </w:r>
      <w:r w:rsidRPr="001F7372">
        <w:rPr>
          <w:rFonts w:ascii="Arial" w:hAnsi="Arial" w:cs="Arial"/>
          <w:b/>
          <w:color w:val="545454"/>
          <w:sz w:val="24"/>
          <w:szCs w:val="24"/>
          <w:shd w:val="clear" w:color="auto" w:fill="FFFFFF"/>
          <w:lang w:val="ru-RU"/>
        </w:rPr>
        <w:t>»</w:t>
      </w:r>
    </w:p>
    <w:p w:rsidR="006257D6" w:rsidRPr="001F7372" w:rsidRDefault="006257D6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</w:pPr>
    </w:p>
    <w:p w:rsidR="00D20856" w:rsidRPr="001F7372" w:rsidRDefault="006257D6" w:rsidP="00CD47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1F737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1F737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ru-RU"/>
        </w:rPr>
        <w:t>по специальности «</w:t>
      </w:r>
      <w:r w:rsidRPr="001F7372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Международные отношения</w:t>
      </w:r>
      <w:r w:rsidRPr="001F737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ru-RU"/>
        </w:rPr>
        <w:t>»</w:t>
      </w:r>
    </w:p>
    <w:p w:rsidR="00BB07EF" w:rsidRDefault="00BB07EF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</w:pPr>
    </w:p>
    <w:p w:rsidR="006257D6" w:rsidRPr="00CD47CA" w:rsidRDefault="006257D6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</w:pPr>
    </w:p>
    <w:p w:rsidR="00384EA9" w:rsidRPr="005D5A1D" w:rsidRDefault="00CD47CA" w:rsidP="005D5A1D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Роль этого вида учебной деятельности особенно возрастает в настоящее время, к</w:t>
      </w:r>
      <w:r w:rsidR="00AF0716"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о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гда </w:t>
      </w:r>
      <w:r w:rsidR="00AF0716"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высшее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учебные заведения переходят на стандарты нового поколения, в рамках которых реализуется компетентн</w:t>
      </w:r>
      <w:r w:rsidR="00AF0716"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ый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подход, когда появилась необходимость выработать у студентов навыки и способности к самостоятельной учебной деятельности.</w:t>
      </w:r>
    </w:p>
    <w:p w:rsidR="00CD47CA" w:rsidRPr="00384EA9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Работа во </w:t>
      </w:r>
      <w:r w:rsidR="00AF0716" w:rsidRPr="00384EA9">
        <w:rPr>
          <w:rFonts w:ascii="Verdana" w:eastAsia="Times New Roman" w:hAnsi="Verdana" w:cs="Times New Roman"/>
          <w:bCs/>
          <w:color w:val="000000"/>
          <w:sz w:val="24"/>
          <w:szCs w:val="24"/>
          <w:lang w:val="ru-RU"/>
        </w:rPr>
        <w:t xml:space="preserve">внеаудиторное 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время оказывает значительную помощь в осуществлении </w:t>
      </w:r>
      <w:r w:rsidR="00AF0716"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следующих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целей: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закрепление, углубление, расширение и систематизация знаний, получаемых на аудиторных занятиях, самостоятельное овладение новым учебным материалом;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формирование общетрудовых и профессиональных умений;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формирование умений и навыков умственного труда;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мотивирование регулярной целенаправленной работы по освоению специальности;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</w:rPr>
        <w:t>развитиесамостоятельностимышления;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формирование убежденности, волевых черт характера, способности к самоорганизации;</w:t>
      </w:r>
    </w:p>
    <w:p w:rsidR="00BB07EF" w:rsidRPr="005D5A1D" w:rsidRDefault="00CD47CA" w:rsidP="005D5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</w:rPr>
        <w:t>овладениетехнологиейсамообразования</w:t>
      </w:r>
    </w:p>
    <w:p w:rsidR="00BB07EF" w:rsidRDefault="00BB07EF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Достижение поставленных целей обучения анализируется с помощью контроля за качеством усвоения учебного материала. Но иногда контроль знаний – тесты,  семинары и самостоятельные работы разного вида – показывает, что часть студентов с трудом справляются с предложенными заданиями, а это обязательно влечет за собой дальнейшие трудности. На  лекции и семинаре у преподавателя ограничены возможности для проведения индивидуальной работы с каждым студентом. Выход из этого положения – внеаудиторная работа со студентами</w:t>
      </w:r>
    </w:p>
    <w:p w:rsidR="00BB07EF" w:rsidRPr="005D5A1D" w:rsidRDefault="00BB07EF" w:rsidP="00CA35D2">
      <w:pPr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ru-RU"/>
        </w:rPr>
      </w:pPr>
    </w:p>
    <w:p w:rsidR="00BB07EF" w:rsidRPr="00CA35D2" w:rsidRDefault="00FF64B9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</w:pPr>
      <w:hyperlink r:id="rId5" w:anchor="apuri6" w:history="1">
        <w:r w:rsidR="006257D6" w:rsidRPr="00CA35D2">
          <w:rPr>
            <w:rFonts w:ascii="Verdana" w:eastAsia="Times New Roman" w:hAnsi="Verdana" w:cs="Times New Roman"/>
            <w:b/>
            <w:i/>
            <w:iCs/>
            <w:color w:val="000077"/>
            <w:sz w:val="20"/>
            <w:szCs w:val="20"/>
            <w:u w:val="single"/>
            <w:lang w:val="ru-RU"/>
          </w:rPr>
          <w:t>Приложение 1</w:t>
        </w:r>
      </w:hyperlink>
    </w:p>
    <w:p w:rsidR="00CD47CA" w:rsidRPr="00CA35D2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Работа во внеурочное время проводится в разной форме. Это могут быть индивидуальные или групповые консультации, которые проводятся с различной целью: изучение и закрепление нового материала с неуспевающими студентами, обобщение и систематизация знаний по темам программы для повышения их качества или проведение контролирующих работ для тех, кто получил неудовлетворительную </w:t>
      </w:r>
      <w:r w:rsidR="00D20856"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балл</w:t>
      </w: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или отсутствовал на этой работе.</w:t>
      </w:r>
    </w:p>
    <w:p w:rsidR="00BB07EF" w:rsidRPr="00CA35D2" w:rsidRDefault="00BB07EF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CD47CA" w:rsidRPr="00CA35D2" w:rsidRDefault="00FF64B9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hyperlink r:id="rId6" w:anchor="apuri6" w:history="1">
        <w:r w:rsidR="00CD47CA" w:rsidRPr="00CA35D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val="ru-RU"/>
          </w:rPr>
          <w:t xml:space="preserve">Приложение </w:t>
        </w:r>
        <w:r w:rsidR="006257D6" w:rsidRPr="00CA35D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val="ru-RU"/>
          </w:rPr>
          <w:t>2</w:t>
        </w:r>
      </w:hyperlink>
      <w:bookmarkStart w:id="0" w:name="shuyobu4"/>
      <w:bookmarkEnd w:id="0"/>
    </w:p>
    <w:p w:rsidR="00CD47CA" w:rsidRPr="00CA35D2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Одним из видов внеаудиторной работы является творческая деятельность студентов. В процессе выполнения творческого задания студентами пишутся рефераты</w:t>
      </w:r>
      <w:r w:rsidR="00BB07EF"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бакалаврские  работы</w:t>
      </w: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подбираются исторические материалы по изучаемым темам.</w:t>
      </w:r>
    </w:p>
    <w:p w:rsidR="00CD47CA" w:rsidRPr="00CA35D2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Во внеурочное время студенты выполняют исследовательские работы, с которыми выступают на ежегодных научно-исследовательских конференциях.</w:t>
      </w:r>
    </w:p>
    <w:p w:rsidR="00BB07EF" w:rsidRPr="00CA35D2" w:rsidRDefault="00BB07EF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6257D6" w:rsidRPr="00CA35D2" w:rsidRDefault="00FF64B9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hyperlink r:id="rId7" w:anchor="apuri6" w:history="1">
        <w:r w:rsidR="006257D6" w:rsidRPr="00CA35D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val="ru-RU"/>
          </w:rPr>
          <w:t>Приложение3</w:t>
        </w:r>
      </w:hyperlink>
    </w:p>
    <w:p w:rsidR="00CD47CA" w:rsidRPr="00CA35D2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Внеаудиторная работа позволяет развивать интерес студентов к предмету, улучшить качество усвоения материала, проявить уверенность в себе, почувствовать радость учебно-познавательного труда. Такая работа расширяет и углубляет знания, полученные </w:t>
      </w:r>
      <w:r w:rsidR="00CD6676"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во время лекции</w:t>
      </w:r>
      <w:r w:rsidR="00BB07EF"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семинаре,</w:t>
      </w: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и способствует их дальнейшему формированию и развитию. Участие во внеурочных мероприятиях развивает творческую направленность, целеустремленность и навыки научно-исследовательского характера.</w:t>
      </w:r>
    </w:p>
    <w:p w:rsidR="004A12BF" w:rsidRPr="00CA35D2" w:rsidRDefault="004A12BF" w:rsidP="004A12BF">
      <w:pPr>
        <w:jc w:val="center"/>
        <w:rPr>
          <w:sz w:val="20"/>
          <w:szCs w:val="20"/>
          <w:lang w:val="ru-RU"/>
        </w:rPr>
      </w:pPr>
    </w:p>
    <w:p w:rsidR="000B70E1" w:rsidRPr="00CA35D2" w:rsidRDefault="00FF64B9" w:rsidP="000B70E1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hyperlink r:id="rId8" w:anchor="apuri6" w:history="1">
        <w:r w:rsidR="000B70E1" w:rsidRPr="00CA35D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val="ru-RU"/>
          </w:rPr>
          <w:t>Приложение4</w:t>
        </w:r>
      </w:hyperlink>
    </w:p>
    <w:p w:rsidR="000B70E1" w:rsidRPr="00CA35D2" w:rsidRDefault="000B70E1" w:rsidP="000B7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pacing w:val="8"/>
          <w:sz w:val="20"/>
          <w:szCs w:val="20"/>
          <w:lang w:val="ru-RU"/>
        </w:rPr>
      </w:pPr>
      <w:r w:rsidRPr="00CA35D2">
        <w:rPr>
          <w:rFonts w:ascii="Arial" w:eastAsia="Times New Roman" w:hAnsi="Arial" w:cs="Arial"/>
          <w:color w:val="000000" w:themeColor="text1"/>
          <w:spacing w:val="8"/>
          <w:sz w:val="20"/>
          <w:szCs w:val="20"/>
          <w:lang w:val="ru-RU"/>
        </w:rPr>
        <w:t>Периодичность и время проведения консультаций определенно и преподавателем</w:t>
      </w:r>
      <w:r w:rsidRPr="00CA35D2">
        <w:rPr>
          <w:rFonts w:ascii="Arial" w:eastAsia="Times New Roman" w:hAnsi="Arial" w:cs="Arial"/>
          <w:color w:val="000000" w:themeColor="text1"/>
          <w:spacing w:val="8"/>
          <w:sz w:val="20"/>
          <w:szCs w:val="20"/>
        </w:rPr>
        <w:t> </w:t>
      </w:r>
      <w:r w:rsidRPr="00CA35D2">
        <w:rPr>
          <w:rFonts w:ascii="Arial" w:eastAsia="Times New Roman" w:hAnsi="Arial" w:cs="Arial"/>
          <w:color w:val="000000" w:themeColor="text1"/>
          <w:spacing w:val="8"/>
          <w:sz w:val="20"/>
          <w:szCs w:val="20"/>
          <w:lang w:val="ru-RU"/>
        </w:rPr>
        <w:t xml:space="preserve"> и указано в графике работы учебной аудитории. Время проведения консультаций не совпадает с учебными занятиями.</w:t>
      </w:r>
    </w:p>
    <w:p w:rsidR="00BB07EF" w:rsidRPr="005D5A1D" w:rsidRDefault="00BB07EF" w:rsidP="00CA35D2">
      <w:pPr>
        <w:rPr>
          <w:rFonts w:ascii="Arial" w:eastAsia="Times New Roman" w:hAnsi="Arial" w:cs="Arial"/>
          <w:spacing w:val="8"/>
          <w:kern w:val="36"/>
          <w:sz w:val="20"/>
          <w:szCs w:val="20"/>
          <w:lang w:val="ru-RU"/>
        </w:rPr>
      </w:pPr>
    </w:p>
    <w:p w:rsidR="00CA35D2" w:rsidRPr="005D5A1D" w:rsidRDefault="00CA35D2" w:rsidP="00A45B8F">
      <w:pPr>
        <w:jc w:val="center"/>
        <w:rPr>
          <w:rFonts w:ascii="Arial" w:eastAsia="Times New Roman" w:hAnsi="Arial" w:cs="Arial"/>
          <w:b/>
          <w:spacing w:val="8"/>
          <w:kern w:val="36"/>
          <w:sz w:val="32"/>
          <w:szCs w:val="32"/>
          <w:lang w:val="ru-RU"/>
        </w:rPr>
      </w:pPr>
    </w:p>
    <w:p w:rsidR="005D5A1D" w:rsidRPr="00203443" w:rsidRDefault="005D5A1D" w:rsidP="00A45B8F">
      <w:pPr>
        <w:jc w:val="center"/>
        <w:rPr>
          <w:rFonts w:ascii="Arial" w:eastAsia="Times New Roman" w:hAnsi="Arial" w:cs="Arial"/>
          <w:b/>
          <w:spacing w:val="8"/>
          <w:kern w:val="36"/>
          <w:sz w:val="32"/>
          <w:szCs w:val="32"/>
          <w:lang w:val="ru-RU"/>
        </w:rPr>
      </w:pPr>
    </w:p>
    <w:p w:rsidR="00A45B8F" w:rsidRPr="001F7372" w:rsidRDefault="004A12BF" w:rsidP="00A45B8F">
      <w:pPr>
        <w:jc w:val="center"/>
        <w:rPr>
          <w:b/>
          <w:sz w:val="32"/>
          <w:szCs w:val="32"/>
          <w:lang w:val="ru-RU"/>
        </w:rPr>
      </w:pPr>
      <w:r w:rsidRPr="001F7372">
        <w:rPr>
          <w:rFonts w:ascii="Arial" w:eastAsia="Times New Roman" w:hAnsi="Arial" w:cs="Arial"/>
          <w:b/>
          <w:spacing w:val="8"/>
          <w:kern w:val="36"/>
          <w:sz w:val="32"/>
          <w:szCs w:val="32"/>
          <w:lang w:val="ru-RU"/>
        </w:rPr>
        <w:lastRenderedPageBreak/>
        <w:t>Расписание консультаций</w:t>
      </w:r>
    </w:p>
    <w:p w:rsidR="00675B66" w:rsidRPr="000B70E1" w:rsidRDefault="0079788D" w:rsidP="00A45B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8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color w:val="000000" w:themeColor="text1"/>
          <w:spacing w:val="8"/>
          <w:sz w:val="28"/>
          <w:szCs w:val="28"/>
          <w:lang w:val="ru-RU"/>
        </w:rPr>
        <w:t>на 2018-2019</w:t>
      </w:r>
      <w:r w:rsidR="00A45B8F" w:rsidRPr="004A12BF">
        <w:rPr>
          <w:rFonts w:ascii="Arial" w:eastAsia="Times New Roman" w:hAnsi="Arial" w:cs="Arial"/>
          <w:b/>
          <w:color w:val="000000" w:themeColor="text1"/>
          <w:spacing w:val="8"/>
          <w:sz w:val="28"/>
          <w:szCs w:val="28"/>
          <w:lang w:val="ru-RU"/>
        </w:rPr>
        <w:t xml:space="preserve"> учебный год </w:t>
      </w:r>
    </w:p>
    <w:p w:rsidR="004A12BF" w:rsidRPr="004A12BF" w:rsidRDefault="00675B66" w:rsidP="00847E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37587"/>
          <w:spacing w:val="8"/>
          <w:sz w:val="21"/>
          <w:szCs w:val="21"/>
          <w:lang w:val="ru-RU"/>
        </w:rPr>
      </w:pPr>
      <w:r w:rsidRPr="000B70E1">
        <w:rPr>
          <w:rFonts w:ascii="Arial" w:eastAsia="Times New Roman" w:hAnsi="Arial" w:cs="Arial"/>
          <w:b/>
          <w:color w:val="000000" w:themeColor="text1"/>
          <w:spacing w:val="8"/>
          <w:sz w:val="28"/>
          <w:szCs w:val="28"/>
          <w:lang w:val="ru-RU"/>
        </w:rPr>
        <w:t xml:space="preserve"> </w:t>
      </w:r>
      <w:r w:rsidR="0079788D">
        <w:rPr>
          <w:rFonts w:ascii="Arial" w:eastAsia="Times New Roman" w:hAnsi="Arial" w:cs="Arial"/>
          <w:b/>
          <w:color w:val="000000" w:themeColor="text1"/>
          <w:spacing w:val="8"/>
          <w:sz w:val="28"/>
          <w:szCs w:val="28"/>
          <w:lang w:val="ru-RU"/>
        </w:rPr>
        <w:t>1</w:t>
      </w:r>
      <w:r w:rsidRPr="000B70E1">
        <w:rPr>
          <w:rFonts w:ascii="Arial" w:eastAsia="Times New Roman" w:hAnsi="Arial" w:cs="Arial"/>
          <w:b/>
          <w:color w:val="000000" w:themeColor="text1"/>
          <w:spacing w:val="8"/>
          <w:sz w:val="28"/>
          <w:szCs w:val="28"/>
          <w:lang w:val="ru-RU"/>
        </w:rPr>
        <w:t xml:space="preserve"> семестр</w:t>
      </w:r>
      <w:r w:rsidR="004A12BF" w:rsidRPr="004A12BF">
        <w:rPr>
          <w:rFonts w:ascii="Arial" w:eastAsia="Times New Roman" w:hAnsi="Arial" w:cs="Arial"/>
          <w:color w:val="637587"/>
          <w:spacing w:val="8"/>
          <w:sz w:val="21"/>
          <w:szCs w:val="21"/>
          <w:lang w:val="ru-RU"/>
        </w:rPr>
        <w:t xml:space="preserve">. </w:t>
      </w:r>
    </w:p>
    <w:tbl>
      <w:tblPr>
        <w:tblW w:w="13096" w:type="dxa"/>
        <w:tblBorders>
          <w:top w:val="single" w:sz="6" w:space="0" w:color="D2C6A4"/>
          <w:left w:val="single" w:sz="6" w:space="0" w:color="D2C6A4"/>
          <w:bottom w:val="single" w:sz="6" w:space="0" w:color="D2C6A4"/>
          <w:right w:val="single" w:sz="6" w:space="0" w:color="D2C6A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3"/>
        <w:gridCol w:w="6653"/>
      </w:tblGrid>
      <w:tr w:rsidR="00847E77" w:rsidRPr="004A12BF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12BF" w:rsidRPr="001F7372" w:rsidRDefault="004A12BF" w:rsidP="004A1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37587"/>
                <w:spacing w:val="8"/>
                <w:sz w:val="28"/>
                <w:szCs w:val="28"/>
              </w:rPr>
            </w:pPr>
            <w:r w:rsidRPr="001F7372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>№ аудитории 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70E1" w:rsidRPr="001F7372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</w:pPr>
            <w:r w:rsidRPr="001F7372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>Время</w:t>
            </w:r>
            <w:r w:rsidR="001406FD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r w:rsidRPr="001F7372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>проведения</w:t>
            </w:r>
          </w:p>
          <w:p w:rsidR="004A12BF" w:rsidRPr="004A12BF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587"/>
                <w:spacing w:val="8"/>
                <w:sz w:val="24"/>
                <w:szCs w:val="24"/>
              </w:rPr>
            </w:pPr>
            <w:r w:rsidRPr="001F7372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>консультаций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70E1" w:rsidRPr="005A7516" w:rsidRDefault="004A12BF" w:rsidP="00CD47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872217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</w:t>
            </w:r>
            <w:r w:rsidR="00CD47CA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7</w:t>
            </w: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br/>
            </w:r>
            <w:r w:rsidR="008E77FD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</w:t>
            </w:r>
            <w:r w:rsidR="00872217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рофессор </w:t>
            </w:r>
          </w:p>
          <w:p w:rsidR="004A12BF" w:rsidRPr="005A7516" w:rsidRDefault="00872217" w:rsidP="00CD47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Автандил</w:t>
            </w:r>
            <w:r w:rsidR="00970FEA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Кикнадзе</w:t>
            </w:r>
          </w:p>
          <w:p w:rsidR="008C33FF" w:rsidRPr="005A7516" w:rsidRDefault="008C33FF" w:rsidP="00CD47C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3E1527" w:rsidRPr="005A7516" w:rsidRDefault="00D940E0" w:rsidP="00CD47C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593 31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16 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>17</w:t>
            </w:r>
            <w:bookmarkStart w:id="1" w:name="_GoBack"/>
            <w:bookmarkEnd w:id="1"/>
          </w:p>
          <w:p w:rsidR="00D940E0" w:rsidRPr="005A7516" w:rsidRDefault="00FF64B9" w:rsidP="00CD47CA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9" w:history="1">
              <w:r w:rsidR="00D940E0" w:rsidRPr="005A7516">
                <w:rPr>
                  <w:rStyle w:val="Hyperlink"/>
                  <w:rFonts w:ascii="Sylfaen" w:hAnsi="Sylfaen"/>
                </w:rPr>
                <w:t>a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_</w:t>
              </w:r>
              <w:r w:rsidR="00D940E0" w:rsidRPr="005A7516">
                <w:rPr>
                  <w:rStyle w:val="Hyperlink"/>
                  <w:rFonts w:ascii="Sylfaen" w:hAnsi="Sylfaen"/>
                </w:rPr>
                <w:t>kiknadze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D940E0" w:rsidRPr="005A7516">
                <w:rPr>
                  <w:rStyle w:val="Hyperlink"/>
                  <w:rFonts w:ascii="Sylfaen" w:hAnsi="Sylfaen"/>
                </w:rPr>
                <w:t>gtu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Sylfaen" w:hAnsi="Sylfaen"/>
                </w:rPr>
                <w:t>ge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2217" w:rsidRPr="00B33870" w:rsidRDefault="00872217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Среда</w:t>
            </w:r>
          </w:p>
          <w:p w:rsidR="004A12BF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87221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87221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  <w:p w:rsidR="00872217" w:rsidRPr="00B33870" w:rsidRDefault="0087221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872217" w:rsidRPr="00B33870" w:rsidRDefault="00872217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872217" w:rsidRPr="00B33870" w:rsidRDefault="008E77FD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7516" w:rsidRDefault="004A12BF" w:rsidP="008E77F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8E77FD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</w:t>
            </w:r>
            <w:r w:rsidR="00CD47CA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</w:t>
            </w: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br/>
            </w:r>
            <w:r w:rsidR="008E77FD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Ассоциированный профессор </w:t>
            </w:r>
          </w:p>
          <w:p w:rsidR="008E77FD" w:rsidRPr="005A7516" w:rsidRDefault="008E77FD" w:rsidP="008E77F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Нона Ломидзе</w:t>
            </w:r>
          </w:p>
          <w:p w:rsidR="0081289C" w:rsidRPr="005A7516" w:rsidRDefault="0081289C" w:rsidP="008E77FD">
            <w:pPr>
              <w:spacing w:after="15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 xml:space="preserve">577 77-48-00 </w:t>
            </w:r>
          </w:p>
          <w:p w:rsidR="008C33FF" w:rsidRPr="005A7516" w:rsidRDefault="00FF64B9" w:rsidP="008E77FD">
            <w:pPr>
              <w:spacing w:after="150" w:line="240" w:lineRule="auto"/>
              <w:rPr>
                <w:rFonts w:ascii="Arial" w:eastAsia="Times New Roman" w:hAnsi="Arial" w:cs="Arial"/>
                <w:color w:val="4472C4" w:themeColor="accent5"/>
                <w:spacing w:val="8"/>
                <w:u w:val="single"/>
                <w:lang w:val="ru-RU"/>
              </w:rPr>
            </w:pPr>
            <w:hyperlink r:id="rId10" w:history="1">
              <w:r w:rsidR="00D940E0" w:rsidRPr="005A7516">
                <w:rPr>
                  <w:rStyle w:val="Hyperlink"/>
                </w:rPr>
                <w:t>n</w:t>
              </w:r>
              <w:r w:rsidR="00D940E0" w:rsidRPr="005A7516">
                <w:rPr>
                  <w:rStyle w:val="Hyperlink"/>
                  <w:rFonts w:ascii="Sylfaen" w:hAnsi="Sylfaen"/>
                </w:rPr>
                <w:t>onalomidze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82@</w:t>
              </w:r>
              <w:r w:rsidR="00D940E0" w:rsidRPr="005A7516">
                <w:rPr>
                  <w:rStyle w:val="Hyperlink"/>
                  <w:rFonts w:ascii="Sylfaen" w:hAnsi="Sylfaen"/>
                </w:rPr>
                <w:t>mail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Sylfaen" w:hAnsi="Sylfaen"/>
                </w:rPr>
                <w:t>ru</w:t>
              </w:r>
            </w:hyperlink>
          </w:p>
          <w:p w:rsidR="008C33FF" w:rsidRPr="005A7516" w:rsidRDefault="00FF64B9" w:rsidP="005A7516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u w:val="single"/>
                <w:lang w:val="ru-RU"/>
              </w:rPr>
            </w:pPr>
            <w:hyperlink r:id="rId11" w:history="1"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n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lomidze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@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gtu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ge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12BF" w:rsidRPr="00B33870" w:rsidRDefault="004A12BF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Вторник</w:t>
            </w:r>
          </w:p>
          <w:p w:rsidR="004A12BF" w:rsidRPr="00B33870" w:rsidRDefault="004A12BF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8E77FD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8E77FD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4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  <w:p w:rsidR="004A12BF" w:rsidRPr="00B33870" w:rsidRDefault="004A12BF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4A12BF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8E77FD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7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8E77FD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8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87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7516" w:rsidRDefault="004A12BF" w:rsidP="008E77F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CD47CA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606</w:t>
            </w:r>
            <w:r w:rsidRPr="005A7516"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  <w:br/>
            </w:r>
            <w:r w:rsidR="008E77FD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Ассоциированный профессор</w:t>
            </w:r>
          </w:p>
          <w:p w:rsidR="005A7516" w:rsidRDefault="008E77FD" w:rsidP="008E77F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Гиоргий </w:t>
            </w:r>
            <w:r w:rsidR="00970FEA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Каландадзе</w:t>
            </w:r>
          </w:p>
          <w:p w:rsidR="00EC0C7B" w:rsidRDefault="00D940E0" w:rsidP="00EC0C7B">
            <w:pPr>
              <w:spacing w:after="15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599</w:t>
            </w:r>
            <w:r w:rsidR="00970FEA" w:rsidRPr="00670624">
              <w:rPr>
                <w:rFonts w:ascii="Sylfaen" w:hAnsi="Sylfaen"/>
                <w:lang w:val="ru-RU"/>
              </w:rPr>
              <w:t xml:space="preserve"> </w:t>
            </w:r>
            <w:r w:rsidRPr="005A7516">
              <w:rPr>
                <w:rFonts w:ascii="Sylfaen" w:hAnsi="Sylfaen"/>
                <w:lang w:val="ru-RU"/>
              </w:rPr>
              <w:t>18</w:t>
            </w:r>
            <w:r w:rsidR="00EC0C7B">
              <w:rPr>
                <w:rFonts w:ascii="Sylfaen" w:hAnsi="Sylfaen"/>
                <w:lang w:val="ru-RU"/>
              </w:rPr>
              <w:t xml:space="preserve">- </w:t>
            </w:r>
            <w:r w:rsidRPr="005A7516">
              <w:rPr>
                <w:rFonts w:ascii="Sylfaen" w:hAnsi="Sylfaen"/>
                <w:lang w:val="ru-RU"/>
              </w:rPr>
              <w:t>20</w:t>
            </w:r>
            <w:r w:rsidR="00EC0C7B">
              <w:rPr>
                <w:rFonts w:ascii="Sylfaen" w:hAnsi="Sylfaen"/>
                <w:lang w:val="ru-RU"/>
              </w:rPr>
              <w:t xml:space="preserve">- </w:t>
            </w:r>
            <w:r w:rsidRPr="005A7516">
              <w:rPr>
                <w:rFonts w:ascii="Sylfaen" w:hAnsi="Sylfaen"/>
                <w:lang w:val="ru-RU"/>
              </w:rPr>
              <w:t>30</w:t>
            </w:r>
          </w:p>
          <w:p w:rsidR="004A12BF" w:rsidRPr="005A7516" w:rsidRDefault="00FF64B9" w:rsidP="00EC0C7B">
            <w:pPr>
              <w:spacing w:after="15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2" w:history="1">
              <w:r w:rsidR="00D940E0" w:rsidRPr="005A7516">
                <w:rPr>
                  <w:rStyle w:val="Hyperlink"/>
                  <w:rFonts w:ascii="Sylfaen" w:hAnsi="Sylfaen"/>
                </w:rPr>
                <w:t>Giorgikalandadze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1986@</w:t>
              </w:r>
              <w:r w:rsidR="00D940E0" w:rsidRPr="005A7516">
                <w:rPr>
                  <w:rStyle w:val="Hyperlink"/>
                  <w:rFonts w:ascii="Sylfaen" w:hAnsi="Sylfaen"/>
                </w:rPr>
                <w:t>gmail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Sylfaen" w:hAnsi="Sylfaen"/>
                </w:rPr>
                <w:t>com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77FD" w:rsidRPr="00B33870" w:rsidRDefault="008E77FD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Среда</w:t>
            </w:r>
          </w:p>
          <w:p w:rsidR="004A12BF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="003E152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3E152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  <w:p w:rsidR="008E77FD" w:rsidRPr="00B33870" w:rsidRDefault="008E77FD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8E77FD" w:rsidRPr="00B33870" w:rsidRDefault="008E77FD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8E77FD" w:rsidRPr="00B33870" w:rsidRDefault="008E77FD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CD47CA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CD47CA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29E" w:rsidRPr="005A7516" w:rsidRDefault="004A12BF" w:rsidP="00CD47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lastRenderedPageBreak/>
              <w:t>Аудитория №</w:t>
            </w:r>
            <w:r w:rsidR="00CD47CA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</w:t>
            </w:r>
            <w:r w:rsidR="0055029E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7</w:t>
            </w:r>
          </w:p>
          <w:p w:rsidR="008C33FF" w:rsidRPr="005A7516" w:rsidRDefault="0055029E" w:rsidP="008128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Ассоциированный профессор</w:t>
            </w:r>
          </w:p>
          <w:p w:rsidR="005A7516" w:rsidRDefault="0055029E" w:rsidP="008128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Эмилия Алавердова</w:t>
            </w:r>
          </w:p>
          <w:p w:rsidR="008C33FF" w:rsidRPr="005A7516" w:rsidRDefault="008C33FF" w:rsidP="0081289C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4A12BF" w:rsidRPr="005A7516" w:rsidRDefault="0081289C" w:rsidP="0081289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599 65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84 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>39</w:t>
            </w:r>
          </w:p>
          <w:p w:rsidR="0081289C" w:rsidRPr="005A7516" w:rsidRDefault="00FF64B9" w:rsidP="008128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hyperlink r:id="rId13" w:history="1">
              <w:r w:rsidR="0081289C" w:rsidRPr="005A7516">
                <w:rPr>
                  <w:rStyle w:val="Hyperlink"/>
                  <w:rFonts w:ascii="Sylfaen" w:hAnsi="Sylfaen"/>
                </w:rPr>
                <w:t>Emily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-78@</w:t>
              </w:r>
              <w:r w:rsidR="0081289C" w:rsidRPr="005A7516">
                <w:rPr>
                  <w:rStyle w:val="Hyperlink"/>
                  <w:rFonts w:ascii="Sylfaen" w:hAnsi="Sylfaen"/>
                </w:rPr>
                <w:t>mail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ru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29E" w:rsidRPr="00B33870" w:rsidRDefault="0055029E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Среда</w:t>
            </w:r>
          </w:p>
          <w:p w:rsidR="004A12BF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55029E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55029E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  <w:p w:rsidR="0055029E" w:rsidRPr="00B33870" w:rsidRDefault="0055029E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55029E" w:rsidRPr="00B33870" w:rsidRDefault="0055029E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55029E" w:rsidRPr="00B33870" w:rsidRDefault="0055029E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0C7B" w:rsidRDefault="004A12BF" w:rsidP="005A751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55029E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606</w:t>
            </w:r>
          </w:p>
          <w:p w:rsidR="005A7516" w:rsidRDefault="0055029E" w:rsidP="005A7516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81289C" w:rsidRDefault="00975FA1" w:rsidP="004A12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Мурман Тавдишвили</w:t>
            </w:r>
          </w:p>
          <w:p w:rsidR="00AF46E8" w:rsidRPr="005A7516" w:rsidRDefault="00AF46E8" w:rsidP="004A1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599588744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29E" w:rsidRPr="00B33870" w:rsidRDefault="000A55AF" w:rsidP="000A55A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                               </w:t>
            </w:r>
            <w:r w:rsidR="0055029E"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Понедельник</w:t>
            </w:r>
          </w:p>
          <w:p w:rsidR="004A12BF" w:rsidRPr="00B33870" w:rsidRDefault="003E152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="004A12BF"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14.00-15.00</w:t>
            </w:r>
          </w:p>
          <w:p w:rsidR="00847E77" w:rsidRPr="00B33870" w:rsidRDefault="00847E7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55029E" w:rsidRPr="00B33870" w:rsidRDefault="0055029E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55029E" w:rsidRPr="00B33870" w:rsidRDefault="0055029E" w:rsidP="005A7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 w:rsidR="005A7516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5A7516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0C7B" w:rsidRPr="00B358DB" w:rsidRDefault="004A12BF" w:rsidP="00B00F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B00F5F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606</w:t>
            </w: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</w:rPr>
              <w:t> </w:t>
            </w:r>
          </w:p>
          <w:p w:rsidR="00EC0C7B" w:rsidRPr="00B358DB" w:rsidRDefault="00EC0C7B" w:rsidP="00B00F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B00F5F" w:rsidRPr="005A7516" w:rsidRDefault="00B00F5F" w:rsidP="00B00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B72FEE" w:rsidRPr="005A7516" w:rsidRDefault="009B1E5E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Тамар Кикнадзе</w:t>
            </w:r>
          </w:p>
          <w:p w:rsidR="005A7516" w:rsidRDefault="005A7516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81289C" w:rsidRPr="005A7516" w:rsidRDefault="00FC7DE2" w:rsidP="004A1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597345292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12BF" w:rsidRPr="00B33870" w:rsidRDefault="004A12BF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Понедельник</w:t>
            </w:r>
          </w:p>
          <w:p w:rsidR="00FE0CC4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="00FE0CC4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="00FE0CC4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="00847E7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8C33FF" w:rsidRPr="00B33870" w:rsidRDefault="008C33F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FE0CC4" w:rsidRPr="00B33870" w:rsidRDefault="00FE0CC4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FE0CC4" w:rsidRPr="00B33870" w:rsidRDefault="00FE0CC4" w:rsidP="008C33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0C7B" w:rsidRPr="005A7516" w:rsidRDefault="00FE0CC4" w:rsidP="00FE0C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№60</w:t>
            </w:r>
            <w:r w:rsidR="00847E77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7</w:t>
            </w: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</w:rPr>
              <w:t> </w:t>
            </w:r>
          </w:p>
          <w:p w:rsidR="00FE0CC4" w:rsidRPr="005A7516" w:rsidRDefault="00FE0CC4" w:rsidP="00FE0C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81289C" w:rsidRPr="005A7516" w:rsidRDefault="00FE0CC4" w:rsidP="00FE0C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Зураб Мелкадзе</w:t>
            </w:r>
          </w:p>
          <w:p w:rsidR="00EC0C7B" w:rsidRDefault="00EC0C7B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4A12BF" w:rsidRPr="005A7516" w:rsidRDefault="0081289C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555 55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03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09</w:t>
            </w:r>
          </w:p>
          <w:p w:rsidR="0081289C" w:rsidRPr="005A7516" w:rsidRDefault="00FF64B9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4" w:history="1">
              <w:r w:rsidR="0081289C" w:rsidRPr="005A7516">
                <w:rPr>
                  <w:rStyle w:val="Hyperlink"/>
                  <w:rFonts w:ascii="Sylfaen" w:hAnsi="Sylfaen"/>
                </w:rPr>
                <w:t>zmelqadze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81289C" w:rsidRPr="005A7516">
                <w:rPr>
                  <w:rStyle w:val="Hyperlink"/>
                  <w:rFonts w:ascii="Sylfaen" w:hAnsi="Sylfaen"/>
                </w:rPr>
                <w:t>gmail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com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7E77" w:rsidRPr="00B33870" w:rsidRDefault="00847E77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Понедельник</w:t>
            </w:r>
          </w:p>
          <w:p w:rsidR="00847E77" w:rsidRPr="00B33870" w:rsidRDefault="00847E7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235405" w:rsidRPr="00B33870" w:rsidRDefault="00235405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4A12BF" w:rsidRPr="00B33870" w:rsidRDefault="00847E7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</w:t>
            </w: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реда</w:t>
            </w:r>
          </w:p>
          <w:p w:rsidR="00235405" w:rsidRPr="00B33870" w:rsidRDefault="00235405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847E77" w:rsidRPr="00B33870" w:rsidRDefault="00847E77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0C7B" w:rsidRPr="00B33870" w:rsidRDefault="004A12BF" w:rsidP="00EC0C7B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235405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606</w:t>
            </w:r>
          </w:p>
          <w:p w:rsidR="00235405" w:rsidRPr="005A7516" w:rsidRDefault="00235405" w:rsidP="00EC0C7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Ассистент профессора</w:t>
            </w:r>
          </w:p>
          <w:p w:rsidR="00235405" w:rsidRPr="005A7516" w:rsidRDefault="00235405" w:rsidP="002354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Руссудан</w:t>
            </w:r>
            <w:r w:rsidR="00B358DB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Казумашвили</w:t>
            </w:r>
          </w:p>
          <w:p w:rsidR="008C33FF" w:rsidRPr="005A7516" w:rsidRDefault="008C33FF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</w:p>
          <w:p w:rsidR="004A12BF" w:rsidRPr="00B33870" w:rsidRDefault="00D940E0" w:rsidP="004A1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sz w:val="20"/>
                <w:szCs w:val="20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sz w:val="20"/>
                <w:szCs w:val="20"/>
                <w:lang w:val="ru-RU"/>
              </w:rPr>
              <w:lastRenderedPageBreak/>
              <w:t xml:space="preserve">599 </w:t>
            </w:r>
            <w:r w:rsidR="00EC0C7B" w:rsidRPr="00B33870">
              <w:rPr>
                <w:rFonts w:ascii="Arial" w:eastAsia="Times New Roman" w:hAnsi="Arial" w:cs="Arial"/>
                <w:color w:val="000000" w:themeColor="text1"/>
                <w:spacing w:val="8"/>
                <w:sz w:val="20"/>
                <w:szCs w:val="20"/>
                <w:lang w:val="ru-RU"/>
              </w:rPr>
              <w:t>72-21-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83  </w:t>
            </w:r>
          </w:p>
          <w:p w:rsidR="00D940E0" w:rsidRPr="00970FEA" w:rsidRDefault="00FF64B9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5" w:history="1"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r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kazumasvili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@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gtu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ge</w:t>
              </w:r>
            </w:hyperlink>
          </w:p>
          <w:p w:rsidR="00D940E0" w:rsidRPr="005A7516" w:rsidRDefault="00D940E0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405" w:rsidRPr="00B33870" w:rsidRDefault="00235405" w:rsidP="002354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lastRenderedPageBreak/>
              <w:t>Четверг</w:t>
            </w:r>
          </w:p>
          <w:p w:rsidR="00235405" w:rsidRPr="00B33870" w:rsidRDefault="008C33FF" w:rsidP="002354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С</w:t>
            </w:r>
            <w:r w:rsidR="00235405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14.00-15.00</w:t>
            </w:r>
          </w:p>
          <w:p w:rsidR="008C33FF" w:rsidRPr="00B33870" w:rsidRDefault="008C33FF" w:rsidP="008C33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8C33FF" w:rsidRPr="00B33870" w:rsidRDefault="008C33FF" w:rsidP="008C33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lastRenderedPageBreak/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5405" w:rsidRPr="00B33870" w:rsidRDefault="00235405" w:rsidP="0023540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lastRenderedPageBreak/>
              <w:t>Аудитория №606</w:t>
            </w:r>
          </w:p>
          <w:p w:rsidR="00235405" w:rsidRPr="005A7516" w:rsidRDefault="00235405" w:rsidP="002354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Ассоциированный профессор</w:t>
            </w:r>
          </w:p>
          <w:p w:rsidR="004A12BF" w:rsidRPr="005A7516" w:rsidRDefault="00235405" w:rsidP="004A1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Сехниашвили</w:t>
            </w:r>
            <w:r w:rsidR="00B358DB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Дали</w:t>
            </w:r>
          </w:p>
          <w:p w:rsidR="00EC0C7B" w:rsidRDefault="00EC0C7B" w:rsidP="004A12B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81289C" w:rsidRPr="005A7516" w:rsidRDefault="0081289C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ka-GE"/>
              </w:rPr>
              <w:t xml:space="preserve">599 </w:t>
            </w:r>
            <w:r w:rsidRPr="005A7516">
              <w:rPr>
                <w:rFonts w:ascii="Sylfaen" w:hAnsi="Sylfaen"/>
                <w:lang w:val="ru-RU"/>
              </w:rPr>
              <w:t>10</w:t>
            </w:r>
            <w:r w:rsidR="00EC0C7B">
              <w:rPr>
                <w:rFonts w:ascii="Sylfaen" w:hAnsi="Sylfaen"/>
                <w:lang w:val="ru-RU"/>
              </w:rPr>
              <w:t>-91-</w:t>
            </w:r>
            <w:r w:rsidRPr="005A7516">
              <w:rPr>
                <w:rFonts w:ascii="Sylfaen" w:hAnsi="Sylfaen"/>
                <w:lang w:val="ru-RU"/>
              </w:rPr>
              <w:t>90</w:t>
            </w:r>
          </w:p>
          <w:p w:rsidR="0081289C" w:rsidRPr="005A7516" w:rsidRDefault="00FF64B9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6" w:history="1">
              <w:r w:rsidR="0081289C" w:rsidRPr="005A7516">
                <w:rPr>
                  <w:rStyle w:val="Hyperlink"/>
                  <w:rFonts w:ascii="Sylfaen" w:hAnsi="Sylfaen"/>
                </w:rPr>
                <w:t>d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sekhniashvili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81289C" w:rsidRPr="005A7516">
                <w:rPr>
                  <w:rStyle w:val="Hyperlink"/>
                  <w:rFonts w:ascii="Sylfaen" w:hAnsi="Sylfaen"/>
                </w:rPr>
                <w:t>gtu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ge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5405" w:rsidRPr="00B33870" w:rsidRDefault="00235405" w:rsidP="002354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Суббота</w:t>
            </w:r>
          </w:p>
          <w:p w:rsidR="004A12BF" w:rsidRPr="00B33870" w:rsidRDefault="001F7372" w:rsidP="008C33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С</w:t>
            </w:r>
            <w:r w:rsidR="00235405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14.00-15.00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5405" w:rsidRPr="00B33870" w:rsidRDefault="00235405" w:rsidP="0023540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№606</w:t>
            </w:r>
          </w:p>
          <w:p w:rsidR="00235405" w:rsidRPr="005A7516" w:rsidRDefault="00235405" w:rsidP="002354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Ассоциированный профессор </w:t>
            </w:r>
          </w:p>
          <w:p w:rsidR="00235405" w:rsidRPr="005A7516" w:rsidRDefault="00235405" w:rsidP="002354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Поц</w:t>
            </w:r>
            <w:r w:rsidR="00C2669F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хверашвили </w:t>
            </w:r>
            <w:r w:rsidR="00B358DB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="00C2669F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Диана </w:t>
            </w:r>
          </w:p>
          <w:p w:rsidR="00EC0C7B" w:rsidRDefault="00EC0C7B" w:rsidP="004A12B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A12BF" w:rsidRPr="005A7516" w:rsidRDefault="0081289C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ka-GE"/>
              </w:rPr>
              <w:t>59126</w:t>
            </w:r>
            <w:r w:rsidR="00EC0C7B">
              <w:rPr>
                <w:rFonts w:ascii="Sylfaen" w:hAnsi="Sylfaen"/>
                <w:lang w:val="ru-RU"/>
              </w:rPr>
              <w:t>-90-</w:t>
            </w:r>
            <w:r w:rsidRPr="005A7516">
              <w:rPr>
                <w:rFonts w:ascii="Sylfaen" w:hAnsi="Sylfaen"/>
                <w:lang w:val="ka-GE"/>
              </w:rPr>
              <w:t>44</w:t>
            </w:r>
          </w:p>
          <w:p w:rsidR="0081289C" w:rsidRPr="005A7516" w:rsidRDefault="00FF64B9" w:rsidP="00EC0C7B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7" w:history="1">
              <w:r w:rsidR="0081289C" w:rsidRPr="005A7516">
                <w:rPr>
                  <w:rStyle w:val="Hyperlink"/>
                  <w:rFonts w:ascii="Sylfaen" w:hAnsi="Sylfaen"/>
                </w:rPr>
                <w:t>D.Potskhverashvili@gtu.ge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2669F" w:rsidRPr="00B33870" w:rsidRDefault="00C2669F" w:rsidP="00CA3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C2669F" w:rsidRPr="00B33870" w:rsidRDefault="00C2669F" w:rsidP="00C2669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Четверг </w:t>
            </w:r>
          </w:p>
          <w:p w:rsidR="004A12BF" w:rsidRPr="00B33870" w:rsidRDefault="00C2669F" w:rsidP="008C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</w:tc>
      </w:tr>
      <w:tr w:rsidR="00847E77" w:rsidRPr="005A7516" w:rsidTr="00CA35D2">
        <w:trPr>
          <w:trHeight w:val="1815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2669F" w:rsidRPr="00B33870" w:rsidRDefault="00C2669F" w:rsidP="00C2669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№606</w:t>
            </w:r>
          </w:p>
          <w:p w:rsidR="00C2669F" w:rsidRPr="005A7516" w:rsidRDefault="00C2669F" w:rsidP="00C26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C2669F" w:rsidRPr="005A7516" w:rsidRDefault="00C2669F" w:rsidP="00C26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Александр </w:t>
            </w:r>
            <w:r w:rsidR="00B358DB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Сичинава</w:t>
            </w:r>
          </w:p>
          <w:p w:rsidR="00EC0C7B" w:rsidRPr="00970FEA" w:rsidRDefault="00EC0C7B" w:rsidP="00C2669F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81289C" w:rsidRPr="00970FEA" w:rsidRDefault="0081289C" w:rsidP="00C2669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70FEA">
              <w:rPr>
                <w:rFonts w:ascii="Sylfaen" w:hAnsi="Sylfaen"/>
                <w:lang w:val="ru-RU"/>
              </w:rPr>
              <w:t>59571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970FEA">
              <w:rPr>
                <w:rFonts w:ascii="Sylfaen" w:hAnsi="Sylfaen"/>
                <w:lang w:val="ru-RU"/>
              </w:rPr>
              <w:t>91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970FEA">
              <w:rPr>
                <w:rFonts w:ascii="Sylfaen" w:hAnsi="Sylfaen"/>
                <w:lang w:val="ru-RU"/>
              </w:rPr>
              <w:t>77</w:t>
            </w:r>
          </w:p>
          <w:p w:rsidR="0081289C" w:rsidRPr="005A7516" w:rsidRDefault="00FF64B9" w:rsidP="00C26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hyperlink r:id="rId18" w:history="1">
              <w:r w:rsidR="0081289C" w:rsidRPr="005A7516">
                <w:rPr>
                  <w:rStyle w:val="Hyperlink"/>
                  <w:rFonts w:ascii="Sylfaen" w:hAnsi="Sylfaen"/>
                </w:rPr>
                <w:t>a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sichinava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81289C" w:rsidRPr="005A7516">
                <w:rPr>
                  <w:rStyle w:val="Hyperlink"/>
                  <w:rFonts w:ascii="Sylfaen" w:hAnsi="Sylfaen"/>
                </w:rPr>
                <w:t>gtu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ge</w:t>
              </w:r>
            </w:hyperlink>
          </w:p>
          <w:p w:rsidR="004A12BF" w:rsidRPr="00970FEA" w:rsidRDefault="004A12BF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F49" w:rsidRPr="005D5A1D" w:rsidRDefault="00987F49" w:rsidP="00CA3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987F49" w:rsidRPr="00B33870" w:rsidRDefault="00987F49" w:rsidP="0098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</w:t>
            </w: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реда</w:t>
            </w:r>
          </w:p>
          <w:p w:rsidR="001F7372" w:rsidRPr="00B33870" w:rsidRDefault="001F7372" w:rsidP="0098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</w:p>
          <w:p w:rsidR="004A12BF" w:rsidRPr="00B33870" w:rsidRDefault="00987F49" w:rsidP="008C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17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18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</w:tc>
      </w:tr>
      <w:tr w:rsidR="00670624" w:rsidRPr="005A7516" w:rsidTr="00C05F77">
        <w:trPr>
          <w:trHeight w:val="1090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5D5A1D" w:rsidRDefault="00CA35D2" w:rsidP="00FE29B0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</w:t>
            </w:r>
            <w:r w:rsidRPr="005D5A1D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670624" w:rsidRPr="00CA35D2" w:rsidRDefault="00F33662" w:rsidP="00FE29B0">
            <w:pPr>
              <w:spacing w:after="150" w:line="240" w:lineRule="auto"/>
              <w:rPr>
                <w:color w:val="000000"/>
                <w:sz w:val="27"/>
                <w:szCs w:val="27"/>
                <w:lang w:val="ru-RU"/>
              </w:rPr>
            </w:pPr>
            <w:r w:rsidRPr="003A2DF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Иностранный</w:t>
            </w:r>
            <w:r w:rsidRPr="00FE29B0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  <w:r w:rsidRPr="003A2DF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язык</w:t>
            </w:r>
            <w:r w:rsidRPr="00FE29B0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(</w:t>
            </w:r>
            <w:r w:rsidRPr="003A2DF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английский</w:t>
            </w:r>
            <w:r w:rsidRPr="00FE29B0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  <w:r w:rsidRPr="00FE29B0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) </w:t>
            </w:r>
            <w:r w:rsidR="00A70A04" w:rsidRPr="00FE29B0">
              <w:rPr>
                <w:color w:val="000000"/>
                <w:sz w:val="27"/>
                <w:szCs w:val="27"/>
                <w:lang w:val="ru-RU"/>
              </w:rPr>
              <w:br/>
            </w:r>
            <w:r w:rsidR="00FE29B0">
              <w:rPr>
                <w:rFonts w:ascii="Sylfaen" w:hAnsi="Sylfaen" w:cs="Sylfaen"/>
                <w:color w:val="000000"/>
                <w:sz w:val="27"/>
                <w:szCs w:val="27"/>
                <w:lang w:val="ru-RU"/>
              </w:rPr>
              <w:t>Асланишвили Манана</w:t>
            </w:r>
            <w:r w:rsidR="00A70A04">
              <w:rPr>
                <w:color w:val="000000"/>
                <w:sz w:val="27"/>
                <w:szCs w:val="27"/>
              </w:rPr>
              <w:t> </w:t>
            </w:r>
          </w:p>
          <w:p w:rsidR="00CA35D2" w:rsidRPr="00FE29B0" w:rsidRDefault="00CA35D2" w:rsidP="00CA35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3E64" w:rsidRPr="00B33870" w:rsidRDefault="00663E64" w:rsidP="00663E6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Вторник</w:t>
            </w:r>
          </w:p>
          <w:p w:rsidR="00663E64" w:rsidRPr="00B33870" w:rsidRDefault="00663E64" w:rsidP="00663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7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670624" w:rsidRPr="00B33870" w:rsidRDefault="00670624" w:rsidP="00987F4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</w:p>
        </w:tc>
      </w:tr>
      <w:tr w:rsidR="00670624" w:rsidRPr="00F878F2" w:rsidTr="00C05F77">
        <w:trPr>
          <w:trHeight w:val="1512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CA35D2" w:rsidRDefault="00CA35D2" w:rsidP="00C2669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lastRenderedPageBreak/>
              <w:t>Аудитория №6</w:t>
            </w:r>
            <w:r w:rsidRPr="00CA35D2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FE29B0" w:rsidRPr="00FE29B0" w:rsidRDefault="00F878F2" w:rsidP="00C2669F">
            <w:pPr>
              <w:spacing w:after="150" w:line="240" w:lineRule="auto"/>
              <w:rPr>
                <w:color w:val="000000"/>
                <w:sz w:val="27"/>
                <w:szCs w:val="27"/>
                <w:lang w:val="ru-RU"/>
              </w:rPr>
            </w:pPr>
            <w:r w:rsidRPr="00F878F2">
              <w:rPr>
                <w:color w:val="000000"/>
                <w:sz w:val="27"/>
                <w:szCs w:val="27"/>
                <w:lang w:val="ru-RU"/>
              </w:rPr>
              <w:t xml:space="preserve">Информационные технологии - 2 </w:t>
            </w:r>
          </w:p>
          <w:p w:rsidR="00F878F2" w:rsidRPr="00FE29B0" w:rsidRDefault="00FE29B0" w:rsidP="00C2669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>
              <w:rPr>
                <w:rFonts w:ascii="Sylfaen" w:hAnsi="Sylfaen" w:cs="Sylfaen"/>
                <w:color w:val="000000"/>
                <w:sz w:val="27"/>
                <w:szCs w:val="27"/>
                <w:lang w:val="ru-RU"/>
              </w:rPr>
              <w:t>Бардавелидзе Хатуна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488B" w:rsidRPr="00B33870" w:rsidRDefault="00A0488B" w:rsidP="00A0488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Вторник</w:t>
            </w:r>
          </w:p>
          <w:p w:rsidR="00A0488B" w:rsidRPr="00B33870" w:rsidRDefault="00A0488B" w:rsidP="00A0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 w:rsidR="00663E64">
              <w:rPr>
                <w:rFonts w:ascii="Arial" w:eastAsia="Times New Roman" w:hAnsi="Arial" w:cs="Arial"/>
                <w:color w:val="000000" w:themeColor="text1"/>
                <w:spacing w:val="8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 w:rsidR="00663E64">
              <w:rPr>
                <w:rFonts w:ascii="Arial" w:eastAsia="Times New Roman" w:hAnsi="Arial" w:cs="Arial"/>
                <w:color w:val="000000" w:themeColor="text1"/>
                <w:spacing w:val="8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670624" w:rsidRPr="00F878F2" w:rsidRDefault="00670624" w:rsidP="00987F4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</w:p>
        </w:tc>
      </w:tr>
      <w:tr w:rsidR="00F878F2" w:rsidRPr="00F878F2" w:rsidTr="00C05F77">
        <w:trPr>
          <w:trHeight w:val="793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5D5A1D" w:rsidRDefault="00CA35D2" w:rsidP="00CA35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</w:t>
            </w:r>
            <w:r w:rsidRPr="005D5A1D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A740D6" w:rsidRPr="005A7516" w:rsidRDefault="00A740D6" w:rsidP="00A740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F878F2" w:rsidRPr="00F878F2" w:rsidRDefault="00FE29B0" w:rsidP="00FE29B0">
            <w:pPr>
              <w:spacing w:after="150" w:line="240" w:lineRule="auto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Fonts w:ascii="Sylfaen" w:hAnsi="Sylfaen" w:cs="Sylfaen"/>
                <w:color w:val="000000"/>
                <w:sz w:val="27"/>
                <w:szCs w:val="27"/>
                <w:lang w:val="ru-RU"/>
              </w:rPr>
              <w:t>Андриашвили Рагим</w:t>
            </w:r>
            <w:r w:rsidR="00F878F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7977" w:rsidRPr="00B33870" w:rsidRDefault="00D67977" w:rsidP="00D679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Понедельник</w:t>
            </w:r>
          </w:p>
          <w:p w:rsidR="00D67977" w:rsidRPr="00B33870" w:rsidRDefault="00D67977" w:rsidP="00D67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10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F878F2" w:rsidRPr="00F878F2" w:rsidRDefault="00F878F2" w:rsidP="00987F4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</w:p>
        </w:tc>
      </w:tr>
      <w:tr w:rsidR="00F878F2" w:rsidRPr="00F878F2" w:rsidTr="00C05F77">
        <w:trPr>
          <w:trHeight w:val="731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5D5A1D" w:rsidRDefault="00CA35D2" w:rsidP="00CA35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</w:t>
            </w:r>
            <w:r w:rsidRPr="005D5A1D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A740D6" w:rsidRPr="005A7516" w:rsidRDefault="00A740D6" w:rsidP="00A740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Ассоциированный профессор </w:t>
            </w:r>
          </w:p>
          <w:p w:rsidR="00F878F2" w:rsidRPr="00FE29B0" w:rsidRDefault="00FE29B0" w:rsidP="00F878F2">
            <w:pPr>
              <w:spacing w:after="150" w:line="240" w:lineRule="auto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Квеселава Кетеван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4ACA" w:rsidRPr="00B33870" w:rsidRDefault="00994ACA" w:rsidP="00994AC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Вторник</w:t>
            </w:r>
          </w:p>
          <w:p w:rsidR="00994ACA" w:rsidRPr="00B33870" w:rsidRDefault="00994ACA" w:rsidP="0099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F878F2" w:rsidRPr="00F878F2" w:rsidRDefault="00F878F2" w:rsidP="00987F4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</w:p>
        </w:tc>
      </w:tr>
      <w:tr w:rsidR="00F878F2" w:rsidRPr="00F878F2" w:rsidTr="00C05F77">
        <w:trPr>
          <w:trHeight w:val="632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5D5A1D" w:rsidRDefault="00CA35D2" w:rsidP="00CA35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</w:t>
            </w:r>
            <w:r w:rsidRPr="005D5A1D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AB4B79" w:rsidRPr="005A7516" w:rsidRDefault="00AB4B79" w:rsidP="00AB4B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Ассоциированный профессор </w:t>
            </w:r>
          </w:p>
          <w:p w:rsidR="00F878F2" w:rsidRPr="00F878F2" w:rsidRDefault="00FE29B0" w:rsidP="00FE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Sylfaen" w:hAnsi="Sylfaen" w:cs="Sylfaen"/>
                <w:color w:val="000000"/>
                <w:sz w:val="27"/>
                <w:szCs w:val="27"/>
                <w:lang w:val="ru-RU"/>
              </w:rPr>
              <w:t>Мачавариани Нато</w:t>
            </w:r>
            <w:r w:rsidR="00F878F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4ACA" w:rsidRPr="00B33870" w:rsidRDefault="00994ACA" w:rsidP="0099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</w:t>
            </w: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реда</w:t>
            </w:r>
          </w:p>
          <w:p w:rsidR="00994ACA" w:rsidRPr="00B33870" w:rsidRDefault="00994ACA" w:rsidP="0099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</w:p>
          <w:p w:rsidR="00F878F2" w:rsidRPr="00F878F2" w:rsidRDefault="00994ACA" w:rsidP="00994AC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</w:tc>
      </w:tr>
    </w:tbl>
    <w:p w:rsidR="004A12BF" w:rsidRPr="00F878F2" w:rsidRDefault="004A12BF" w:rsidP="00B358DB">
      <w:pPr>
        <w:rPr>
          <w:lang w:val="ru-RU"/>
        </w:rPr>
      </w:pPr>
    </w:p>
    <w:sectPr w:rsidR="004A12BF" w:rsidRPr="00F878F2" w:rsidSect="006706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40002AF" w:usb1="0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95"/>
    <w:multiLevelType w:val="multilevel"/>
    <w:tmpl w:val="58C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/>
  <w:rsids>
    <w:rsidRoot w:val="004A12BF"/>
    <w:rsid w:val="000A55AF"/>
    <w:rsid w:val="000B70E1"/>
    <w:rsid w:val="001406FD"/>
    <w:rsid w:val="001F7372"/>
    <w:rsid w:val="00203443"/>
    <w:rsid w:val="00235405"/>
    <w:rsid w:val="002B5757"/>
    <w:rsid w:val="0035455F"/>
    <w:rsid w:val="00384EA9"/>
    <w:rsid w:val="003E1527"/>
    <w:rsid w:val="003F1AF8"/>
    <w:rsid w:val="004A12BF"/>
    <w:rsid w:val="0055029E"/>
    <w:rsid w:val="005A7516"/>
    <w:rsid w:val="005D5A1D"/>
    <w:rsid w:val="006257D6"/>
    <w:rsid w:val="00663E64"/>
    <w:rsid w:val="00670624"/>
    <w:rsid w:val="00675B66"/>
    <w:rsid w:val="0079788D"/>
    <w:rsid w:val="0081289C"/>
    <w:rsid w:val="00847E77"/>
    <w:rsid w:val="00872217"/>
    <w:rsid w:val="008C33FF"/>
    <w:rsid w:val="008E77FD"/>
    <w:rsid w:val="00970FEA"/>
    <w:rsid w:val="00975FA1"/>
    <w:rsid w:val="00987F49"/>
    <w:rsid w:val="00994ACA"/>
    <w:rsid w:val="009B1E5E"/>
    <w:rsid w:val="00A0488B"/>
    <w:rsid w:val="00A250D9"/>
    <w:rsid w:val="00A45B8F"/>
    <w:rsid w:val="00A70A04"/>
    <w:rsid w:val="00A740D6"/>
    <w:rsid w:val="00A95B42"/>
    <w:rsid w:val="00AB4B79"/>
    <w:rsid w:val="00AF0716"/>
    <w:rsid w:val="00AF46E8"/>
    <w:rsid w:val="00B00F5F"/>
    <w:rsid w:val="00B33870"/>
    <w:rsid w:val="00B358DB"/>
    <w:rsid w:val="00B72FEE"/>
    <w:rsid w:val="00BB07EF"/>
    <w:rsid w:val="00C05F77"/>
    <w:rsid w:val="00C2669F"/>
    <w:rsid w:val="00CA1477"/>
    <w:rsid w:val="00CA35D2"/>
    <w:rsid w:val="00CD47CA"/>
    <w:rsid w:val="00CD6676"/>
    <w:rsid w:val="00D20856"/>
    <w:rsid w:val="00D355A8"/>
    <w:rsid w:val="00D67977"/>
    <w:rsid w:val="00D940E0"/>
    <w:rsid w:val="00E70E28"/>
    <w:rsid w:val="00EC0C7B"/>
    <w:rsid w:val="00F33662"/>
    <w:rsid w:val="00F878F2"/>
    <w:rsid w:val="00FC7DE2"/>
    <w:rsid w:val="00FE0CC4"/>
    <w:rsid w:val="00FE29B0"/>
    <w:rsid w:val="00FF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57D6"/>
    <w:rPr>
      <w:i/>
      <w:iCs/>
    </w:rPr>
  </w:style>
  <w:style w:type="character" w:styleId="Hyperlink">
    <w:name w:val="Hyperlink"/>
    <w:uiPriority w:val="99"/>
    <w:unhideWhenUsed/>
    <w:rsid w:val="00812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47.ru/p82/" TargetMode="External"/><Relationship Id="rId13" Type="http://schemas.openxmlformats.org/officeDocument/2006/relationships/hyperlink" Target="mailto:Emily-78@mail.ru" TargetMode="External"/><Relationship Id="rId18" Type="http://schemas.openxmlformats.org/officeDocument/2006/relationships/hyperlink" Target="mailto:a.sichinava@gtu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47.ru/p82/" TargetMode="External"/><Relationship Id="rId12" Type="http://schemas.openxmlformats.org/officeDocument/2006/relationships/hyperlink" Target="mailto:Giorgikalandadze1986@gmail.com" TargetMode="External"/><Relationship Id="rId17" Type="http://schemas.openxmlformats.org/officeDocument/2006/relationships/hyperlink" Target="mailto:D.Potskhverashvili@gtu.ge" TargetMode="External"/><Relationship Id="rId2" Type="http://schemas.openxmlformats.org/officeDocument/2006/relationships/styles" Target="styles.xml"/><Relationship Id="rId16" Type="http://schemas.openxmlformats.org/officeDocument/2006/relationships/hyperlink" Target="mailto:d.sekhniashvili@gtu.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47.ru/p82/" TargetMode="External"/><Relationship Id="rId11" Type="http://schemas.openxmlformats.org/officeDocument/2006/relationships/hyperlink" Target="mailto:n.lomidze@gtu.ge" TargetMode="External"/><Relationship Id="rId5" Type="http://schemas.openxmlformats.org/officeDocument/2006/relationships/hyperlink" Target="https://ap47.ru/p82/" TargetMode="External"/><Relationship Id="rId15" Type="http://schemas.openxmlformats.org/officeDocument/2006/relationships/hyperlink" Target="mailto:r.kazumasvili@gtu.ge" TargetMode="External"/><Relationship Id="rId10" Type="http://schemas.openxmlformats.org/officeDocument/2006/relationships/hyperlink" Target="mailto:nonalomidze82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_kiknadze@gtu.ge" TargetMode="External"/><Relationship Id="rId14" Type="http://schemas.openxmlformats.org/officeDocument/2006/relationships/hyperlink" Target="mailto:zmelqadz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104</cp:revision>
  <cp:lastPrinted>2018-07-06T09:12:00Z</cp:lastPrinted>
  <dcterms:created xsi:type="dcterms:W3CDTF">2018-06-24T21:23:00Z</dcterms:created>
  <dcterms:modified xsi:type="dcterms:W3CDTF">2018-12-19T11:46:00Z</dcterms:modified>
</cp:coreProperties>
</file>