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B9" w:rsidRPr="00E915B3" w:rsidRDefault="00CC04B9" w:rsidP="00E915B3">
      <w:pPr>
        <w:spacing w:line="240" w:lineRule="auto"/>
        <w:jc w:val="center"/>
        <w:rPr>
          <w:rFonts w:ascii="Sylfaen" w:hAnsi="Sylfaen"/>
          <w:b/>
          <w:i/>
          <w:sz w:val="16"/>
          <w:szCs w:val="16"/>
          <w:lang w:val="ru-RU"/>
        </w:rPr>
      </w:pPr>
      <w:r w:rsidRPr="00E915B3">
        <w:rPr>
          <w:rFonts w:ascii="Sylfaen" w:hAnsi="Sylfaen"/>
          <w:b/>
          <w:i/>
          <w:sz w:val="16"/>
          <w:szCs w:val="16"/>
          <w:lang w:val="ru-RU"/>
        </w:rPr>
        <w:t>Расписание</w:t>
      </w:r>
      <w:r w:rsidR="003105D7" w:rsidRPr="00E915B3">
        <w:rPr>
          <w:rFonts w:ascii="Sylfaen" w:hAnsi="Sylfaen"/>
          <w:b/>
          <w:i/>
          <w:sz w:val="16"/>
          <w:szCs w:val="16"/>
        </w:rPr>
        <w:t xml:space="preserve">   </w:t>
      </w:r>
      <w:r w:rsidRPr="00E915B3">
        <w:rPr>
          <w:rFonts w:ascii="Sylfaen" w:hAnsi="Sylfaen"/>
          <w:b/>
          <w:i/>
          <w:noProof/>
          <w:sz w:val="16"/>
          <w:szCs w:val="16"/>
          <w:lang w:val="ru-RU"/>
        </w:rPr>
        <w:t xml:space="preserve">заключительных </w:t>
      </w:r>
      <w:r w:rsidRPr="00E915B3">
        <w:rPr>
          <w:rFonts w:ascii="Sylfaen" w:hAnsi="Sylfaen"/>
          <w:b/>
          <w:i/>
          <w:sz w:val="16"/>
          <w:szCs w:val="16"/>
          <w:lang w:val="ru-RU"/>
        </w:rPr>
        <w:t>экзаменов</w:t>
      </w:r>
    </w:p>
    <w:p w:rsidR="00CC04B9" w:rsidRPr="00E915B3" w:rsidRDefault="00CC04B9" w:rsidP="00E915B3">
      <w:pPr>
        <w:spacing w:line="240" w:lineRule="auto"/>
        <w:jc w:val="center"/>
        <w:rPr>
          <w:rFonts w:ascii="Sylfaen" w:hAnsi="Sylfaen"/>
          <w:b/>
          <w:i/>
          <w:sz w:val="16"/>
          <w:szCs w:val="16"/>
          <w:lang w:val="ru-RU"/>
        </w:rPr>
      </w:pPr>
      <w:r w:rsidRPr="00E915B3">
        <w:rPr>
          <w:rFonts w:ascii="Sylfaen" w:hAnsi="Sylfaen"/>
          <w:b/>
          <w:i/>
          <w:sz w:val="16"/>
          <w:szCs w:val="16"/>
          <w:lang w:val="ru-RU"/>
        </w:rPr>
        <w:t xml:space="preserve"> для студентов русского сектора факультета</w:t>
      </w:r>
    </w:p>
    <w:p w:rsidR="00CC04B9" w:rsidRPr="00E915B3" w:rsidRDefault="00CC04B9" w:rsidP="00E915B3">
      <w:pPr>
        <w:spacing w:line="240" w:lineRule="auto"/>
        <w:jc w:val="center"/>
        <w:rPr>
          <w:rFonts w:ascii="Sylfaen" w:hAnsi="Sylfaen" w:cs="Arial"/>
          <w:i/>
          <w:sz w:val="16"/>
          <w:szCs w:val="16"/>
          <w:shd w:val="clear" w:color="auto" w:fill="FFFFFF"/>
          <w:lang w:val="ru-RU"/>
        </w:rPr>
      </w:pPr>
      <w:r w:rsidRPr="00E915B3">
        <w:rPr>
          <w:rFonts w:ascii="Sylfaen" w:hAnsi="Sylfaen" w:cs="Arial"/>
          <w:i/>
          <w:sz w:val="16"/>
          <w:szCs w:val="16"/>
          <w:shd w:val="clear" w:color="auto" w:fill="FFFFFF"/>
          <w:lang w:val="ru-RU"/>
        </w:rPr>
        <w:t>«</w:t>
      </w:r>
      <w:r w:rsidRPr="00E915B3">
        <w:rPr>
          <w:rFonts w:ascii="Sylfaen" w:hAnsi="Sylfaen"/>
          <w:b/>
          <w:i/>
          <w:sz w:val="16"/>
          <w:szCs w:val="16"/>
          <w:lang w:val="ru-RU"/>
        </w:rPr>
        <w:t xml:space="preserve">Права и </w:t>
      </w:r>
      <w:r w:rsidRPr="00E915B3">
        <w:rPr>
          <w:rStyle w:val="Emphasis"/>
          <w:rFonts w:ascii="Sylfaen" w:hAnsi="Sylfaen" w:cs="Arial"/>
          <w:b/>
          <w:bCs/>
          <w:sz w:val="16"/>
          <w:szCs w:val="16"/>
          <w:shd w:val="clear" w:color="auto" w:fill="FFFFFF"/>
          <w:lang w:val="ru-RU"/>
        </w:rPr>
        <w:t xml:space="preserve">Международные отношения </w:t>
      </w:r>
      <w:r w:rsidRPr="00E915B3">
        <w:rPr>
          <w:rFonts w:ascii="Sylfaen" w:hAnsi="Sylfaen" w:cs="Arial"/>
          <w:i/>
          <w:sz w:val="16"/>
          <w:szCs w:val="16"/>
          <w:shd w:val="clear" w:color="auto" w:fill="FFFFFF"/>
          <w:lang w:val="ru-RU"/>
        </w:rPr>
        <w:t>»</w:t>
      </w:r>
    </w:p>
    <w:p w:rsidR="00CC04B9" w:rsidRPr="00E915B3" w:rsidRDefault="00CC04B9" w:rsidP="00E915B3">
      <w:pPr>
        <w:spacing w:after="0" w:line="240" w:lineRule="auto"/>
        <w:jc w:val="center"/>
        <w:rPr>
          <w:rFonts w:ascii="Sylfaen" w:hAnsi="Sylfaen" w:cs="Times New Roman"/>
          <w:b/>
          <w:i/>
          <w:sz w:val="16"/>
          <w:szCs w:val="16"/>
          <w:lang w:val="ru-RU"/>
        </w:rPr>
      </w:pPr>
      <w:r w:rsidRPr="00E915B3">
        <w:rPr>
          <w:rFonts w:ascii="Sylfaen" w:hAnsi="Sylfaen" w:cs="Times New Roman"/>
          <w:b/>
          <w:i/>
          <w:sz w:val="16"/>
          <w:szCs w:val="16"/>
          <w:lang w:val="ru-RU"/>
        </w:rPr>
        <w:t>проходящих дополнительные предметы (кредиты)</w:t>
      </w:r>
    </w:p>
    <w:p w:rsidR="00CC04B9" w:rsidRPr="00E915B3" w:rsidRDefault="00CC04B9" w:rsidP="00E915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  <w:r w:rsidRPr="00E915B3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(Ассоциированный профессор</w:t>
      </w:r>
      <w:r w:rsidR="003105D7" w:rsidRPr="00E915B3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 xml:space="preserve"> - </w:t>
      </w:r>
      <w:r w:rsidRPr="00E915B3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 xml:space="preserve"> </w:t>
      </w:r>
      <w:r w:rsidR="003105D7" w:rsidRPr="00E915B3">
        <w:rPr>
          <w:rFonts w:ascii="Sylfaen" w:eastAsia="Times New Roman" w:hAnsi="Sylfaen" w:cs="Times New Roman"/>
          <w:b/>
          <w:sz w:val="16"/>
          <w:szCs w:val="16"/>
          <w:lang w:val="ru-RU"/>
        </w:rPr>
        <w:t>Гиоргий Каландадзе</w:t>
      </w:r>
      <w:r w:rsidRPr="00E915B3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)</w:t>
      </w:r>
    </w:p>
    <w:p w:rsidR="003105D7" w:rsidRPr="00E915B3" w:rsidRDefault="003105D7" w:rsidP="00E915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</w:p>
    <w:p w:rsidR="003105D7" w:rsidRPr="00E915B3" w:rsidRDefault="003105D7" w:rsidP="00E915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</w:pPr>
    </w:p>
    <w:p w:rsidR="003105D7" w:rsidRPr="00875FC6" w:rsidRDefault="003105D7" w:rsidP="00E91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FC6">
        <w:rPr>
          <w:rFonts w:ascii="Times New Roman" w:hAnsi="Times New Roman" w:cs="Times New Roman"/>
          <w:b/>
          <w:sz w:val="20"/>
          <w:szCs w:val="20"/>
          <w:lang w:val="ru-RU"/>
        </w:rPr>
        <w:t>ДОПОЛНИТЕЛЬНЫЕ СТУДЕНТЫ</w:t>
      </w:r>
      <w:r w:rsidR="007311CA" w:rsidRPr="00875FC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875FC6" w:rsidRPr="00875FC6">
        <w:rPr>
          <w:rFonts w:ascii="Times New Roman" w:hAnsi="Times New Roman" w:cs="Times New Roman"/>
          <w:b/>
          <w:sz w:val="20"/>
          <w:szCs w:val="20"/>
        </w:rPr>
        <w:t>-</w:t>
      </w:r>
      <w:r w:rsidR="007311CA" w:rsidRPr="00875FC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16.02.2019 -  17</w:t>
      </w:r>
      <w:r w:rsidR="007311CA" w:rsidRPr="00875FC6">
        <w:rPr>
          <w:rFonts w:ascii="Times New Roman" w:hAnsi="Times New Roman" w:cs="Times New Roman"/>
          <w:b/>
          <w:sz w:val="20"/>
          <w:szCs w:val="20"/>
        </w:rPr>
        <w:t>:</w:t>
      </w:r>
      <w:r w:rsidR="007311CA" w:rsidRPr="00875FC6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  <w:r w:rsidR="007311CA" w:rsidRPr="00875FC6">
        <w:rPr>
          <w:rFonts w:ascii="Times New Roman" w:hAnsi="Times New Roman" w:cs="Times New Roman"/>
          <w:b/>
          <w:sz w:val="20"/>
          <w:szCs w:val="20"/>
        </w:rPr>
        <w:t xml:space="preserve"> – 18:30</w:t>
      </w:r>
    </w:p>
    <w:p w:rsidR="003105D7" w:rsidRPr="00E915B3" w:rsidRDefault="003105D7" w:rsidP="00E915B3">
      <w:pPr>
        <w:spacing w:after="0" w:line="240" w:lineRule="auto"/>
        <w:jc w:val="center"/>
        <w:rPr>
          <w:rFonts w:ascii="Sylfaen" w:hAnsi="Sylfaen" w:cs="Times New Roman"/>
          <w:b/>
          <w:sz w:val="16"/>
          <w:szCs w:val="16"/>
          <w:lang w:val="ru-RU"/>
        </w:rPr>
      </w:pPr>
    </w:p>
    <w:p w:rsidR="007974EC" w:rsidRPr="00E915B3" w:rsidRDefault="003105D7" w:rsidP="00E915B3">
      <w:pPr>
        <w:spacing w:after="0" w:line="240" w:lineRule="auto"/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</w:pPr>
      <w:r w:rsidRPr="00E915B3"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  <w:t>1.</w:t>
      </w:r>
      <w:r w:rsidR="007974EC" w:rsidRPr="00E915B3"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  <w:t xml:space="preserve">  </w:t>
      </w:r>
      <w:r w:rsidRPr="00E915B3"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  <w:t>Политоло</w:t>
      </w:r>
      <w:r w:rsidR="007974EC" w:rsidRPr="00E915B3"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  <w:t>ги</w:t>
      </w:r>
      <w:r w:rsidRPr="00E915B3"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  <w:t xml:space="preserve">я </w:t>
      </w:r>
    </w:p>
    <w:p w:rsidR="007974EC" w:rsidRPr="00E915B3" w:rsidRDefault="007974EC" w:rsidP="00E915B3">
      <w:pPr>
        <w:spacing w:after="0" w:line="240" w:lineRule="auto"/>
        <w:rPr>
          <w:rFonts w:ascii="Sylfaen" w:hAnsi="Sylfaen" w:cstheme="minorHAnsi"/>
          <w:b/>
          <w:sz w:val="16"/>
          <w:szCs w:val="16"/>
          <w:lang w:val="ru-RU"/>
        </w:rPr>
      </w:pPr>
      <w:r w:rsidRPr="00E915B3">
        <w:rPr>
          <w:rFonts w:ascii="Sylfaen" w:hAnsi="Sylfaen" w:cs="Sylfaen"/>
          <w:color w:val="000000"/>
          <w:sz w:val="16"/>
          <w:szCs w:val="16"/>
          <w:shd w:val="clear" w:color="auto" w:fill="FFFFFF"/>
          <w:lang w:val="ru-RU"/>
        </w:rPr>
        <w:t xml:space="preserve">     </w:t>
      </w:r>
      <w:r w:rsidRPr="00E915B3">
        <w:rPr>
          <w:rFonts w:ascii="Sylfaen" w:hAnsi="Sylfaen" w:cs="Sylfaen"/>
          <w:color w:val="000000"/>
          <w:sz w:val="16"/>
          <w:szCs w:val="16"/>
          <w:shd w:val="clear" w:color="auto" w:fill="FFFFFF"/>
        </w:rPr>
        <w:t>ვალიევი</w:t>
      </w:r>
      <w:r w:rsidRPr="00E915B3">
        <w:rPr>
          <w:color w:val="000000"/>
          <w:sz w:val="16"/>
          <w:szCs w:val="16"/>
          <w:shd w:val="clear" w:color="auto" w:fill="FFFFFF"/>
          <w:lang w:val="ru-RU"/>
        </w:rPr>
        <w:t xml:space="preserve">/Ввлиев      </w:t>
      </w:r>
      <w:r w:rsidRPr="00E915B3">
        <w:rPr>
          <w:rFonts w:ascii="Sylfaen" w:hAnsi="Sylfaen" w:cs="Sylfaen"/>
          <w:color w:val="000000"/>
          <w:sz w:val="16"/>
          <w:szCs w:val="16"/>
          <w:shd w:val="clear" w:color="auto" w:fill="FFFFFF"/>
        </w:rPr>
        <w:t>ჯავიდ</w:t>
      </w:r>
      <w:r w:rsidRPr="00E915B3">
        <w:rPr>
          <w:color w:val="000000"/>
          <w:sz w:val="16"/>
          <w:szCs w:val="16"/>
          <w:shd w:val="clear" w:color="auto" w:fill="FFFFFF"/>
          <w:lang w:val="ru-RU"/>
        </w:rPr>
        <w:t>/Джавид</w:t>
      </w:r>
      <w:r w:rsidRPr="00E915B3">
        <w:rPr>
          <w:rFonts w:ascii="Sylfaen" w:hAnsi="Sylfaen" w:cstheme="minorHAnsi"/>
          <w:b/>
          <w:sz w:val="16"/>
          <w:szCs w:val="16"/>
          <w:lang w:val="ru-RU"/>
        </w:rPr>
        <w:t xml:space="preserve">     - 111 663 </w:t>
      </w:r>
      <w:r w:rsidRPr="00E915B3">
        <w:rPr>
          <w:rFonts w:ascii="Sylfaen" w:hAnsi="Sylfaen" w:cstheme="minorHAnsi"/>
          <w:sz w:val="16"/>
          <w:szCs w:val="16"/>
          <w:lang w:val="ru-RU"/>
        </w:rPr>
        <w:t>группа</w:t>
      </w:r>
    </w:p>
    <w:p w:rsidR="003105D7" w:rsidRPr="00E915B3" w:rsidRDefault="003105D7" w:rsidP="00E915B3">
      <w:pPr>
        <w:spacing w:after="0" w:line="240" w:lineRule="auto"/>
        <w:rPr>
          <w:rFonts w:ascii="Sylfaen" w:hAnsi="Sylfaen" w:cstheme="minorHAnsi"/>
          <w:color w:val="000000"/>
          <w:sz w:val="16"/>
          <w:szCs w:val="16"/>
          <w:shd w:val="clear" w:color="auto" w:fill="FFFFFF"/>
          <w:lang w:val="ru-RU"/>
        </w:rPr>
      </w:pPr>
      <w:r w:rsidRPr="00E915B3">
        <w:rPr>
          <w:rFonts w:ascii="Sylfaen" w:hAnsi="Sylfaen" w:cstheme="minorHAnsi"/>
          <w:b/>
          <w:sz w:val="16"/>
          <w:szCs w:val="16"/>
          <w:lang w:val="ru-RU"/>
        </w:rPr>
        <w:t xml:space="preserve">2. </w:t>
      </w:r>
      <w:r w:rsidRPr="00E915B3">
        <w:rPr>
          <w:rFonts w:ascii="Sylfaen" w:eastAsia="Times New Roman" w:hAnsi="Sylfaen" w:cs="Times New Roman"/>
          <w:b/>
          <w:sz w:val="16"/>
          <w:szCs w:val="16"/>
          <w:lang w:val="ru-RU"/>
        </w:rPr>
        <w:t>Грузия в  современной  системе международных отношений</w:t>
      </w:r>
      <w:r w:rsidRPr="00E915B3">
        <w:rPr>
          <w:rFonts w:ascii="Sylfaen" w:hAnsi="Sylfaen" w:cstheme="minorHAnsi"/>
          <w:color w:val="000000"/>
          <w:sz w:val="16"/>
          <w:szCs w:val="16"/>
          <w:shd w:val="clear" w:color="auto" w:fill="FFFFFF"/>
          <w:lang w:val="ru-RU"/>
        </w:rPr>
        <w:t xml:space="preserve"> </w:t>
      </w:r>
    </w:p>
    <w:p w:rsidR="003105D7" w:rsidRPr="00E915B3" w:rsidRDefault="003105D7" w:rsidP="00E915B3">
      <w:pPr>
        <w:spacing w:after="0" w:line="240" w:lineRule="auto"/>
        <w:rPr>
          <w:rFonts w:ascii="Sylfaen" w:hAnsi="Sylfaen" w:cstheme="minorHAnsi"/>
          <w:b/>
          <w:sz w:val="16"/>
          <w:szCs w:val="16"/>
          <w:lang w:val="ru-RU"/>
        </w:rPr>
      </w:pPr>
      <w:r w:rsidRPr="00E915B3">
        <w:rPr>
          <w:rFonts w:ascii="Sylfaen" w:hAnsi="Sylfaen" w:cstheme="minorHAnsi"/>
          <w:color w:val="000000"/>
          <w:sz w:val="16"/>
          <w:szCs w:val="16"/>
          <w:shd w:val="clear" w:color="auto" w:fill="FFFFFF"/>
          <w:lang w:val="ru-RU"/>
        </w:rPr>
        <w:t xml:space="preserve">    Чубко Нодар</w:t>
      </w:r>
      <w:r w:rsidR="00553F0D" w:rsidRPr="00E915B3">
        <w:rPr>
          <w:rFonts w:ascii="Sylfaen" w:hAnsi="Sylfaen" w:cstheme="minorHAnsi"/>
          <w:color w:val="000000"/>
          <w:sz w:val="16"/>
          <w:szCs w:val="16"/>
          <w:shd w:val="clear" w:color="auto" w:fill="FFFFFF"/>
          <w:lang w:val="ru-RU"/>
        </w:rPr>
        <w:t xml:space="preserve">    </w:t>
      </w:r>
      <w:r w:rsidRPr="00E915B3">
        <w:rPr>
          <w:rFonts w:ascii="Sylfaen" w:hAnsi="Sylfaen" w:cstheme="minorHAnsi"/>
          <w:color w:val="000000"/>
          <w:sz w:val="16"/>
          <w:szCs w:val="16"/>
          <w:shd w:val="clear" w:color="auto" w:fill="FFFFFF"/>
          <w:lang w:val="ru-RU"/>
        </w:rPr>
        <w:t xml:space="preserve">-  </w:t>
      </w:r>
      <w:r w:rsidRPr="00E915B3"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  <w:t>112480</w:t>
      </w:r>
      <w:r w:rsidRPr="00E915B3">
        <w:rPr>
          <w:rFonts w:ascii="Sylfaen" w:hAnsi="Sylfaen" w:cstheme="minorHAnsi"/>
          <w:b/>
          <w:sz w:val="16"/>
          <w:szCs w:val="16"/>
          <w:lang w:val="ru-RU"/>
        </w:rPr>
        <w:t xml:space="preserve"> группа</w:t>
      </w:r>
    </w:p>
    <w:p w:rsidR="007974EC" w:rsidRPr="00E915B3" w:rsidRDefault="003105D7" w:rsidP="00E915B3">
      <w:pPr>
        <w:spacing w:after="0" w:line="240" w:lineRule="auto"/>
        <w:rPr>
          <w:rFonts w:ascii="Sylfaen" w:hAnsi="Sylfaen" w:cstheme="minorHAnsi"/>
          <w:color w:val="000000"/>
          <w:sz w:val="16"/>
          <w:szCs w:val="16"/>
          <w:shd w:val="clear" w:color="auto" w:fill="FFFFFF"/>
          <w:lang w:val="ru-RU"/>
        </w:rPr>
      </w:pPr>
      <w:r w:rsidRPr="00E915B3">
        <w:rPr>
          <w:rFonts w:ascii="Sylfaen" w:hAnsi="Sylfaen" w:cstheme="minorHAnsi"/>
          <w:b/>
          <w:sz w:val="16"/>
          <w:szCs w:val="16"/>
          <w:lang w:val="ru-RU"/>
        </w:rPr>
        <w:t xml:space="preserve">3. </w:t>
      </w:r>
      <w:r w:rsidR="007974EC" w:rsidRPr="00E915B3">
        <w:rPr>
          <w:rFonts w:ascii="Sylfaen" w:eastAsia="Times New Roman" w:hAnsi="Sylfaen" w:cs="Times New Roman"/>
          <w:b/>
          <w:sz w:val="16"/>
          <w:szCs w:val="16"/>
          <w:lang w:val="ru-RU"/>
        </w:rPr>
        <w:t>Грузия в  современной  системе международных отношений</w:t>
      </w:r>
      <w:r w:rsidR="007974EC" w:rsidRPr="00E915B3">
        <w:rPr>
          <w:rFonts w:ascii="Sylfaen" w:hAnsi="Sylfaen" w:cstheme="minorHAnsi"/>
          <w:color w:val="000000"/>
          <w:sz w:val="16"/>
          <w:szCs w:val="16"/>
          <w:shd w:val="clear" w:color="auto" w:fill="FFFFFF"/>
          <w:lang w:val="ru-RU"/>
        </w:rPr>
        <w:t xml:space="preserve"> </w:t>
      </w:r>
    </w:p>
    <w:p w:rsidR="003105D7" w:rsidRPr="00E915B3" w:rsidRDefault="007974EC" w:rsidP="00E915B3">
      <w:pPr>
        <w:spacing w:after="0" w:line="240" w:lineRule="auto"/>
        <w:rPr>
          <w:rFonts w:ascii="Sylfaen" w:hAnsi="Sylfaen" w:cstheme="minorHAnsi"/>
          <w:b/>
          <w:sz w:val="16"/>
          <w:szCs w:val="16"/>
          <w:lang w:val="ru-RU"/>
        </w:rPr>
      </w:pPr>
      <w:r w:rsidRPr="00E915B3">
        <w:rPr>
          <w:rFonts w:ascii="Sylfaen" w:hAnsi="Sylfaen" w:cs="Sylfaen"/>
          <w:color w:val="000000"/>
          <w:sz w:val="16"/>
          <w:szCs w:val="16"/>
          <w:shd w:val="clear" w:color="auto" w:fill="FFFFFF"/>
          <w:lang w:val="ru-RU"/>
        </w:rPr>
        <w:t xml:space="preserve">       </w:t>
      </w:r>
      <w:r w:rsidRPr="00E915B3">
        <w:rPr>
          <w:rFonts w:ascii="Sylfaen" w:hAnsi="Sylfaen" w:cs="Sylfaen"/>
          <w:color w:val="000000"/>
          <w:sz w:val="16"/>
          <w:szCs w:val="16"/>
          <w:shd w:val="clear" w:color="auto" w:fill="FFFFFF"/>
        </w:rPr>
        <w:t>გასიმოვი</w:t>
      </w:r>
      <w:r w:rsidRPr="00E915B3">
        <w:rPr>
          <w:color w:val="000000"/>
          <w:sz w:val="16"/>
          <w:szCs w:val="16"/>
          <w:shd w:val="clear" w:color="auto" w:fill="FFFFFF"/>
          <w:lang w:val="ru-RU"/>
        </w:rPr>
        <w:t xml:space="preserve">/гасимов </w:t>
      </w:r>
      <w:r w:rsidR="00553F0D" w:rsidRPr="00E915B3">
        <w:rPr>
          <w:color w:val="000000"/>
          <w:sz w:val="16"/>
          <w:szCs w:val="16"/>
          <w:shd w:val="clear" w:color="auto" w:fill="FFFFFF"/>
          <w:lang w:val="ru-RU"/>
        </w:rPr>
        <w:t xml:space="preserve">   </w:t>
      </w:r>
      <w:r w:rsidRPr="00E915B3">
        <w:rPr>
          <w:rFonts w:ascii="Sylfaen" w:hAnsi="Sylfaen" w:cs="Sylfaen"/>
          <w:color w:val="000000"/>
          <w:sz w:val="16"/>
          <w:szCs w:val="16"/>
          <w:shd w:val="clear" w:color="auto" w:fill="FFFFFF"/>
        </w:rPr>
        <w:t>შამილ</w:t>
      </w:r>
      <w:r w:rsidRPr="00E915B3">
        <w:rPr>
          <w:color w:val="000000"/>
          <w:sz w:val="16"/>
          <w:szCs w:val="16"/>
          <w:shd w:val="clear" w:color="auto" w:fill="FFFFFF"/>
          <w:lang w:val="ru-RU"/>
        </w:rPr>
        <w:t xml:space="preserve">/шамиль       - </w:t>
      </w:r>
      <w:r w:rsidR="00553F0D" w:rsidRPr="00E915B3">
        <w:rPr>
          <w:color w:val="000000"/>
          <w:sz w:val="16"/>
          <w:szCs w:val="16"/>
          <w:shd w:val="clear" w:color="auto" w:fill="FFFFFF"/>
          <w:lang w:val="ru-RU"/>
        </w:rPr>
        <w:t xml:space="preserve"> </w:t>
      </w:r>
      <w:r w:rsidRPr="00E915B3">
        <w:rPr>
          <w:b/>
          <w:color w:val="000000"/>
          <w:sz w:val="16"/>
          <w:szCs w:val="16"/>
          <w:shd w:val="clear" w:color="auto" w:fill="FFFFFF"/>
          <w:lang w:val="ru-RU"/>
        </w:rPr>
        <w:t xml:space="preserve">112 580 </w:t>
      </w:r>
      <w:r w:rsidRPr="00E915B3">
        <w:rPr>
          <w:rFonts w:ascii="Sylfaen" w:hAnsi="Sylfaen" w:cstheme="minorHAnsi"/>
          <w:b/>
          <w:sz w:val="16"/>
          <w:szCs w:val="16"/>
          <w:lang w:val="ru-RU"/>
        </w:rPr>
        <w:t>группа</w:t>
      </w:r>
    </w:p>
    <w:p w:rsidR="007974EC" w:rsidRPr="00E915B3" w:rsidRDefault="003105D7" w:rsidP="00E915B3">
      <w:pPr>
        <w:spacing w:after="0" w:line="240" w:lineRule="auto"/>
        <w:rPr>
          <w:rFonts w:ascii="Sylfaen" w:hAnsi="Sylfaen"/>
          <w:b/>
          <w:color w:val="000000"/>
          <w:sz w:val="16"/>
          <w:szCs w:val="16"/>
          <w:shd w:val="clear" w:color="auto" w:fill="FFFFFF"/>
          <w:lang w:val="ru-RU"/>
        </w:rPr>
      </w:pPr>
      <w:r w:rsidRPr="00E915B3">
        <w:rPr>
          <w:rFonts w:ascii="Sylfaen" w:hAnsi="Sylfaen" w:cstheme="minorHAnsi"/>
          <w:b/>
          <w:sz w:val="16"/>
          <w:szCs w:val="16"/>
          <w:lang w:val="ru-RU"/>
        </w:rPr>
        <w:t xml:space="preserve">4. </w:t>
      </w:r>
      <w:r w:rsidR="007974EC" w:rsidRPr="00E915B3">
        <w:rPr>
          <w:rFonts w:ascii="Sylfaen" w:hAnsi="Sylfaen"/>
          <w:b/>
          <w:color w:val="000000"/>
          <w:sz w:val="16"/>
          <w:szCs w:val="16"/>
          <w:shd w:val="clear" w:color="auto" w:fill="FFFFFF"/>
          <w:lang w:val="ru-RU"/>
        </w:rPr>
        <w:t>Политический анализ</w:t>
      </w:r>
    </w:p>
    <w:p w:rsidR="003105D7" w:rsidRPr="00E915B3" w:rsidRDefault="007974EC" w:rsidP="00E915B3">
      <w:pPr>
        <w:spacing w:after="0" w:line="240" w:lineRule="auto"/>
        <w:rPr>
          <w:rFonts w:ascii="Sylfaen" w:hAnsi="Sylfaen" w:cstheme="minorHAnsi"/>
          <w:sz w:val="16"/>
          <w:szCs w:val="16"/>
          <w:lang w:val="ru-RU"/>
        </w:rPr>
      </w:pPr>
      <w:r w:rsidRPr="00E915B3">
        <w:rPr>
          <w:rFonts w:ascii="Sylfaen" w:eastAsia="Times New Roman" w:hAnsi="Sylfaen" w:cs="Sylfaen"/>
          <w:color w:val="000000"/>
          <w:sz w:val="16"/>
          <w:szCs w:val="16"/>
          <w:lang w:val="ru-RU"/>
        </w:rPr>
        <w:t xml:space="preserve">     </w:t>
      </w:r>
      <w:r w:rsidRPr="007974EC">
        <w:rPr>
          <w:rFonts w:ascii="Sylfaen" w:eastAsia="Times New Roman" w:hAnsi="Sylfaen" w:cs="Sylfaen"/>
          <w:color w:val="000000"/>
          <w:sz w:val="16"/>
          <w:szCs w:val="16"/>
        </w:rPr>
        <w:t>ნაგიევი</w:t>
      </w:r>
      <w:r w:rsidRPr="007974E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/Нагиев </w:t>
      </w:r>
      <w:r w:rsidR="00553F0D" w:rsidRPr="00E915B3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   </w:t>
      </w:r>
      <w:r w:rsidRPr="007974EC">
        <w:rPr>
          <w:rFonts w:ascii="Sylfaen" w:eastAsia="Times New Roman" w:hAnsi="Sylfaen" w:cs="Sylfaen"/>
          <w:color w:val="000000"/>
          <w:sz w:val="16"/>
          <w:szCs w:val="16"/>
        </w:rPr>
        <w:t>ბაჰმან</w:t>
      </w:r>
      <w:r w:rsidRPr="007974EC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/Вахман</w:t>
      </w:r>
      <w:r w:rsidR="00553F0D" w:rsidRPr="00E915B3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    </w:t>
      </w:r>
      <w:r w:rsidR="00553F0D" w:rsidRPr="00E915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/>
        </w:rPr>
        <w:t>-  112 581</w:t>
      </w:r>
      <w:r w:rsidR="00553F0D" w:rsidRPr="00E915B3">
        <w:rPr>
          <w:rFonts w:ascii="Sylfaen" w:hAnsi="Sylfaen" w:cstheme="minorHAnsi"/>
          <w:b/>
          <w:sz w:val="16"/>
          <w:szCs w:val="16"/>
          <w:lang w:val="ru-RU"/>
        </w:rPr>
        <w:t xml:space="preserve"> группа</w:t>
      </w:r>
    </w:p>
    <w:p w:rsidR="007974EC" w:rsidRPr="00E915B3" w:rsidRDefault="007974EC" w:rsidP="00E915B3">
      <w:pPr>
        <w:tabs>
          <w:tab w:val="left" w:pos="0"/>
        </w:tabs>
        <w:spacing w:after="0" w:line="240" w:lineRule="auto"/>
        <w:ind w:hanging="993"/>
        <w:rPr>
          <w:rFonts w:ascii="Sylfaen" w:hAnsi="Sylfaen"/>
          <w:color w:val="000000"/>
          <w:sz w:val="16"/>
          <w:szCs w:val="16"/>
          <w:shd w:val="clear" w:color="auto" w:fill="FFFFFF"/>
          <w:lang w:val="ru-RU"/>
        </w:rPr>
      </w:pPr>
      <w:r w:rsidRPr="00E915B3"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  <w:t xml:space="preserve">                  </w:t>
      </w:r>
      <w:r w:rsidR="003105D7" w:rsidRPr="00E915B3"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  <w:t>5.</w:t>
      </w:r>
      <w:r w:rsidR="003105D7" w:rsidRPr="00E915B3">
        <w:rPr>
          <w:rFonts w:ascii="Sylfaen" w:hAnsi="Sylfaen"/>
          <w:b/>
          <w:color w:val="000000"/>
          <w:sz w:val="16"/>
          <w:szCs w:val="16"/>
          <w:shd w:val="clear" w:color="auto" w:fill="FFFFFF"/>
          <w:lang w:val="ru-RU"/>
        </w:rPr>
        <w:t xml:space="preserve"> </w:t>
      </w:r>
      <w:r w:rsidRPr="00E915B3">
        <w:rPr>
          <w:rFonts w:ascii="Sylfaen" w:hAnsi="Sylfaen"/>
          <w:b/>
          <w:color w:val="000000"/>
          <w:sz w:val="16"/>
          <w:szCs w:val="16"/>
          <w:shd w:val="clear" w:color="auto" w:fill="FFFFFF"/>
          <w:lang w:val="ru-RU"/>
        </w:rPr>
        <w:t>Внешная политика США</w:t>
      </w:r>
    </w:p>
    <w:p w:rsidR="007974EC" w:rsidRPr="00E915B3" w:rsidRDefault="007974EC" w:rsidP="00E915B3">
      <w:pPr>
        <w:tabs>
          <w:tab w:val="left" w:pos="0"/>
        </w:tabs>
        <w:spacing w:after="0" w:line="240" w:lineRule="auto"/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</w:pPr>
      <w:r w:rsidRPr="00E915B3">
        <w:rPr>
          <w:rFonts w:ascii="Sylfaen" w:hAnsi="Sylfaen"/>
          <w:color w:val="000000"/>
          <w:sz w:val="16"/>
          <w:szCs w:val="16"/>
          <w:shd w:val="clear" w:color="auto" w:fill="FFFFFF"/>
          <w:lang w:val="ru-RU"/>
        </w:rPr>
        <w:t xml:space="preserve">     </w:t>
      </w:r>
      <w:r w:rsidRPr="00E915B3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Панчулидзе</w:t>
      </w:r>
      <w:r w:rsidRPr="00E915B3">
        <w:rPr>
          <w:rFonts w:ascii="Sylfaen" w:hAnsi="Sylfaen"/>
          <w:color w:val="000000"/>
          <w:sz w:val="16"/>
          <w:szCs w:val="16"/>
          <w:shd w:val="clear" w:color="auto" w:fill="FFFFFF"/>
          <w:lang w:val="ru-RU"/>
        </w:rPr>
        <w:t xml:space="preserve">   Н</w:t>
      </w:r>
      <w:r w:rsidRPr="00E915B3"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>ино</w:t>
      </w:r>
      <w:r w:rsidRPr="00E915B3">
        <w:rPr>
          <w:rFonts w:ascii="Sylfaen" w:hAnsi="Sylfaen" w:cstheme="minorHAnsi"/>
          <w:color w:val="000000"/>
          <w:sz w:val="16"/>
          <w:szCs w:val="16"/>
          <w:shd w:val="clear" w:color="auto" w:fill="FFFFFF"/>
          <w:lang w:val="ru-RU"/>
        </w:rPr>
        <w:t xml:space="preserve">      - </w:t>
      </w:r>
      <w:r w:rsidR="00553F0D" w:rsidRPr="00E915B3">
        <w:rPr>
          <w:rFonts w:ascii="Sylfaen" w:hAnsi="Sylfaen" w:cstheme="minorHAnsi"/>
          <w:color w:val="000000"/>
          <w:sz w:val="16"/>
          <w:szCs w:val="16"/>
          <w:shd w:val="clear" w:color="auto" w:fill="FFFFFF"/>
          <w:lang w:val="ru-RU"/>
        </w:rPr>
        <w:t xml:space="preserve">   </w:t>
      </w:r>
      <w:r w:rsidRPr="00E915B3">
        <w:rPr>
          <w:rFonts w:ascii="Sylfaen" w:hAnsi="Sylfaen" w:cstheme="minorHAnsi"/>
          <w:b/>
          <w:color w:val="000000"/>
          <w:sz w:val="16"/>
          <w:szCs w:val="16"/>
          <w:shd w:val="clear" w:color="auto" w:fill="FFFFFF"/>
          <w:lang w:val="ru-RU"/>
        </w:rPr>
        <w:t>112480</w:t>
      </w:r>
      <w:r w:rsidRPr="00E915B3">
        <w:rPr>
          <w:rFonts w:ascii="Sylfaen" w:hAnsi="Sylfaen" w:cstheme="minorHAnsi"/>
          <w:b/>
          <w:sz w:val="16"/>
          <w:szCs w:val="16"/>
          <w:lang w:val="ru-RU"/>
        </w:rPr>
        <w:t xml:space="preserve"> группа</w:t>
      </w:r>
    </w:p>
    <w:p w:rsidR="007974EC" w:rsidRPr="00E915B3" w:rsidRDefault="007974EC" w:rsidP="00E915B3">
      <w:pPr>
        <w:spacing w:after="0" w:line="240" w:lineRule="auto"/>
        <w:rPr>
          <w:rFonts w:ascii="Sylfaen" w:hAnsi="Sylfaen" w:cs="Times New Roman"/>
          <w:b/>
          <w:sz w:val="16"/>
          <w:szCs w:val="16"/>
          <w:lang w:val="ru-RU"/>
        </w:rPr>
      </w:pPr>
      <w:r w:rsidRPr="00E915B3">
        <w:rPr>
          <w:rFonts w:ascii="Sylfaen" w:hAnsi="Sylfaen" w:cs="Times New Roman"/>
          <w:b/>
          <w:sz w:val="16"/>
          <w:szCs w:val="16"/>
          <w:lang w:val="ru-RU"/>
        </w:rPr>
        <w:t xml:space="preserve"> </w:t>
      </w:r>
    </w:p>
    <w:p w:rsidR="00E915B3" w:rsidRPr="00E915B3" w:rsidRDefault="00E915B3" w:rsidP="00E915B3">
      <w:pPr>
        <w:spacing w:line="240" w:lineRule="auto"/>
        <w:jc w:val="center"/>
        <w:rPr>
          <w:rFonts w:ascii="Sylfaen" w:hAnsi="Sylfaen"/>
          <w:b/>
          <w:i/>
          <w:sz w:val="16"/>
          <w:szCs w:val="16"/>
          <w:lang w:val="ru-RU"/>
        </w:rPr>
      </w:pPr>
      <w:r w:rsidRPr="00E915B3">
        <w:rPr>
          <w:rFonts w:ascii="Sylfaen" w:hAnsi="Sylfaen"/>
          <w:b/>
          <w:i/>
          <w:sz w:val="16"/>
          <w:szCs w:val="16"/>
          <w:lang w:val="ru-RU"/>
        </w:rPr>
        <w:t>Расписание   экзамена  для студентов учащихся</w:t>
      </w:r>
    </w:p>
    <w:p w:rsidR="00E915B3" w:rsidRPr="00875FC6" w:rsidRDefault="00E915B3" w:rsidP="00E915B3">
      <w:pPr>
        <w:spacing w:line="240" w:lineRule="auto"/>
        <w:jc w:val="center"/>
        <w:rPr>
          <w:rFonts w:ascii="Sylfaen" w:hAnsi="Sylfaen"/>
          <w:b/>
          <w:i/>
          <w:sz w:val="20"/>
          <w:szCs w:val="20"/>
          <w:lang w:val="ru-RU"/>
        </w:rPr>
      </w:pPr>
      <w:r w:rsidRPr="00875FC6">
        <w:rPr>
          <w:rFonts w:ascii="Sylfaen" w:hAnsi="Sylfaen"/>
          <w:b/>
          <w:i/>
          <w:sz w:val="20"/>
          <w:szCs w:val="20"/>
          <w:lang w:val="ru-RU"/>
        </w:rPr>
        <w:t>на индивидуальном графике</w:t>
      </w:r>
    </w:p>
    <w:p w:rsidR="00E915B3" w:rsidRPr="00E915B3" w:rsidRDefault="00E915B3" w:rsidP="00E915B3">
      <w:pPr>
        <w:spacing w:line="240" w:lineRule="auto"/>
        <w:jc w:val="center"/>
        <w:rPr>
          <w:rFonts w:ascii="Sylfaen" w:hAnsi="Sylfaen" w:cs="Arial"/>
          <w:b/>
          <w:i/>
          <w:sz w:val="16"/>
          <w:szCs w:val="16"/>
          <w:shd w:val="clear" w:color="auto" w:fill="FFFFFF"/>
          <w:lang w:val="ru-RU"/>
        </w:rPr>
      </w:pPr>
      <w:r w:rsidRPr="00E915B3">
        <w:rPr>
          <w:rFonts w:ascii="Sylfaen" w:hAnsi="Sylfaen"/>
          <w:b/>
          <w:i/>
          <w:sz w:val="16"/>
          <w:szCs w:val="16"/>
          <w:lang w:val="ru-RU"/>
        </w:rPr>
        <w:t xml:space="preserve">русского сектора факультета </w:t>
      </w:r>
      <w:r w:rsidRPr="00E915B3">
        <w:rPr>
          <w:rFonts w:ascii="Sylfaen" w:hAnsi="Sylfaen" w:cs="Arial"/>
          <w:b/>
          <w:i/>
          <w:sz w:val="16"/>
          <w:szCs w:val="16"/>
          <w:shd w:val="clear" w:color="auto" w:fill="FFFFFF"/>
          <w:lang w:val="ru-RU"/>
        </w:rPr>
        <w:t>«</w:t>
      </w:r>
      <w:r w:rsidRPr="00E915B3">
        <w:rPr>
          <w:rFonts w:ascii="Sylfaen" w:hAnsi="Sylfaen"/>
          <w:b/>
          <w:i/>
          <w:sz w:val="16"/>
          <w:szCs w:val="16"/>
          <w:lang w:val="ru-RU"/>
        </w:rPr>
        <w:t xml:space="preserve">Права и </w:t>
      </w:r>
      <w:r w:rsidRPr="00E915B3">
        <w:rPr>
          <w:rStyle w:val="Emphasis"/>
          <w:rFonts w:ascii="Sylfaen" w:hAnsi="Sylfaen" w:cs="Arial"/>
          <w:b/>
          <w:bCs/>
          <w:sz w:val="16"/>
          <w:szCs w:val="16"/>
          <w:shd w:val="clear" w:color="auto" w:fill="FFFFFF"/>
          <w:lang w:val="ru-RU"/>
        </w:rPr>
        <w:t>Международных отношений</w:t>
      </w:r>
      <w:r w:rsidRPr="00E915B3">
        <w:rPr>
          <w:rFonts w:ascii="Sylfaen" w:hAnsi="Sylfaen" w:cs="Arial"/>
          <w:b/>
          <w:i/>
          <w:sz w:val="16"/>
          <w:szCs w:val="16"/>
          <w:shd w:val="clear" w:color="auto" w:fill="FFFFFF"/>
          <w:lang w:val="ru-RU"/>
        </w:rPr>
        <w:t>»</w:t>
      </w:r>
    </w:p>
    <w:p w:rsidR="00E915B3" w:rsidRPr="00E915B3" w:rsidRDefault="00E915B3" w:rsidP="00E915B3">
      <w:pPr>
        <w:spacing w:after="160" w:line="240" w:lineRule="auto"/>
        <w:jc w:val="center"/>
        <w:rPr>
          <w:b/>
          <w:bCs/>
          <w:color w:val="000000"/>
          <w:sz w:val="16"/>
          <w:szCs w:val="16"/>
          <w:lang w:val="ru-RU"/>
        </w:rPr>
      </w:pPr>
      <w:r w:rsidRPr="00E915B3">
        <w:rPr>
          <w:rFonts w:ascii="Sylfaen" w:hAnsi="Sylfaen"/>
          <w:b/>
          <w:sz w:val="16"/>
          <w:szCs w:val="16"/>
          <w:lang w:val="ka-GE"/>
        </w:rPr>
        <w:t>II</w:t>
      </w:r>
      <w:r w:rsidRPr="00E915B3">
        <w:rPr>
          <w:rFonts w:ascii="Sylfaen" w:hAnsi="Sylfaen"/>
          <w:b/>
          <w:sz w:val="16"/>
          <w:szCs w:val="16"/>
          <w:lang w:val="ru-RU"/>
        </w:rPr>
        <w:t xml:space="preserve"> – курс   гр.</w:t>
      </w:r>
      <w:r w:rsidRPr="00E915B3">
        <w:rPr>
          <w:b/>
          <w:bCs/>
          <w:color w:val="000000"/>
          <w:sz w:val="16"/>
          <w:szCs w:val="16"/>
          <w:lang w:val="ru-RU"/>
        </w:rPr>
        <w:t xml:space="preserve"> 107680 </w:t>
      </w:r>
    </w:p>
    <w:p w:rsidR="00E915B3" w:rsidRPr="00E915B3" w:rsidRDefault="00E915B3" w:rsidP="00E915B3">
      <w:pPr>
        <w:spacing w:line="240" w:lineRule="auto"/>
        <w:rPr>
          <w:rFonts w:ascii="Sylfaen" w:eastAsia="Times New Roman" w:hAnsi="Sylfaen" w:cs="Times New Roman"/>
          <w:b/>
          <w:lang w:val="ru-RU"/>
        </w:rPr>
      </w:pPr>
      <w:r w:rsidRPr="00E915B3">
        <w:rPr>
          <w:rFonts w:ascii="Sylfaen" w:eastAsia="Times New Roman" w:hAnsi="Sylfaen" w:cs="Times New Roman"/>
          <w:b/>
          <w:sz w:val="16"/>
          <w:szCs w:val="16"/>
          <w:lang w:val="ru-RU"/>
        </w:rPr>
        <w:t xml:space="preserve">1. Грузия в  современной  системе международных отношений </w:t>
      </w:r>
      <w:r>
        <w:rPr>
          <w:rFonts w:ascii="Sylfaen" w:eastAsia="Times New Roman" w:hAnsi="Sylfaen" w:cs="Times New Roman"/>
          <w:b/>
          <w:sz w:val="16"/>
          <w:szCs w:val="16"/>
          <w:lang w:val="ru-RU"/>
        </w:rPr>
        <w:t>–</w:t>
      </w:r>
      <w:r w:rsidRPr="00E915B3">
        <w:rPr>
          <w:rFonts w:ascii="Sylfaen" w:eastAsia="Times New Roman" w:hAnsi="Sylfaen" w:cs="Times New Roman"/>
          <w:b/>
          <w:sz w:val="16"/>
          <w:szCs w:val="16"/>
          <w:lang w:val="ru-RU"/>
        </w:rPr>
        <w:t xml:space="preserve"> </w:t>
      </w:r>
      <w:r w:rsidRPr="00E915B3">
        <w:rPr>
          <w:rFonts w:ascii="Sylfaen" w:eastAsia="Times New Roman" w:hAnsi="Sylfaen" w:cs="Times New Roman"/>
          <w:b/>
          <w:lang w:val="ru-RU"/>
        </w:rPr>
        <w:t>16.02.2019  - 17:00</w:t>
      </w:r>
    </w:p>
    <w:p w:rsidR="00E915B3" w:rsidRPr="00E915B3" w:rsidRDefault="00E915B3" w:rsidP="00E915B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  <w:lang w:val="ru-RU"/>
        </w:rPr>
      </w:pPr>
      <w:r w:rsidRPr="00E915B3">
        <w:rPr>
          <w:rFonts w:ascii="Calibri" w:eastAsia="Times New Roman" w:hAnsi="Calibri" w:cs="Times New Roman"/>
          <w:sz w:val="16"/>
          <w:szCs w:val="16"/>
          <w:lang w:val="ru-RU"/>
        </w:rPr>
        <w:t>Отношения Грузии и стран Черноморского бассеина</w:t>
      </w:r>
    </w:p>
    <w:p w:rsidR="00E915B3" w:rsidRPr="00E915B3" w:rsidRDefault="00E915B3" w:rsidP="00E915B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  <w:lang w:val="ru-RU"/>
        </w:rPr>
      </w:pPr>
      <w:r w:rsidRPr="00E915B3">
        <w:rPr>
          <w:sz w:val="16"/>
          <w:szCs w:val="16"/>
        </w:rPr>
        <w:t>Грузино-Российский кризис</w:t>
      </w:r>
    </w:p>
    <w:p w:rsidR="00E915B3" w:rsidRPr="00E915B3" w:rsidRDefault="00E915B3" w:rsidP="00E915B3">
      <w:pPr>
        <w:spacing w:after="160" w:line="240" w:lineRule="auto"/>
        <w:jc w:val="center"/>
        <w:rPr>
          <w:b/>
          <w:bCs/>
          <w:color w:val="000000"/>
          <w:sz w:val="16"/>
          <w:szCs w:val="16"/>
        </w:rPr>
      </w:pPr>
      <w:r w:rsidRPr="00E915B3">
        <w:rPr>
          <w:rFonts w:ascii="Sylfaen" w:hAnsi="Sylfaen"/>
          <w:b/>
          <w:sz w:val="16"/>
          <w:szCs w:val="16"/>
          <w:lang w:val="ka-GE"/>
        </w:rPr>
        <w:t>I</w:t>
      </w:r>
      <w:r w:rsidRPr="00E915B3">
        <w:rPr>
          <w:rFonts w:ascii="Sylfaen" w:hAnsi="Sylfaen"/>
          <w:b/>
          <w:sz w:val="16"/>
          <w:szCs w:val="16"/>
        </w:rPr>
        <w:t>V</w:t>
      </w:r>
      <w:r w:rsidRPr="00E915B3">
        <w:rPr>
          <w:rFonts w:ascii="Sylfaen" w:hAnsi="Sylfaen"/>
          <w:b/>
          <w:sz w:val="16"/>
          <w:szCs w:val="16"/>
          <w:lang w:val="ru-RU"/>
        </w:rPr>
        <w:t xml:space="preserve"> – курс   гр.</w:t>
      </w:r>
      <w:r w:rsidRPr="00E915B3">
        <w:rPr>
          <w:b/>
          <w:bCs/>
          <w:color w:val="000000"/>
          <w:sz w:val="16"/>
          <w:szCs w:val="16"/>
          <w:lang w:val="ru-RU"/>
        </w:rPr>
        <w:t xml:space="preserve"> </w:t>
      </w:r>
      <w:r w:rsidRPr="00E915B3">
        <w:rPr>
          <w:b/>
          <w:bCs/>
          <w:color w:val="000000"/>
          <w:sz w:val="16"/>
          <w:szCs w:val="16"/>
        </w:rPr>
        <w:t>112580-112581</w:t>
      </w:r>
    </w:p>
    <w:p w:rsidR="00E915B3" w:rsidRPr="00E915B3" w:rsidRDefault="00E915B3" w:rsidP="00E915B3">
      <w:pPr>
        <w:pStyle w:val="ListParagraph"/>
        <w:spacing w:line="240" w:lineRule="auto"/>
        <w:ind w:left="0"/>
        <w:rPr>
          <w:b/>
          <w:sz w:val="16"/>
          <w:szCs w:val="16"/>
        </w:rPr>
      </w:pPr>
      <w:r w:rsidRPr="00E915B3">
        <w:rPr>
          <w:rFonts w:ascii="Sylfaen" w:hAnsi="Sylfaen"/>
          <w:b/>
          <w:bCs/>
          <w:color w:val="000000"/>
          <w:sz w:val="16"/>
          <w:szCs w:val="16"/>
          <w:lang w:val="ru-RU"/>
        </w:rPr>
        <w:t xml:space="preserve">2. </w:t>
      </w:r>
      <w:r w:rsidRPr="00E915B3">
        <w:rPr>
          <w:rFonts w:ascii="Sylfaen" w:eastAsia="Times New Roman" w:hAnsi="Sylfaen" w:cs="Times New Roman"/>
          <w:b/>
          <w:bCs/>
          <w:color w:val="000000"/>
          <w:sz w:val="16"/>
          <w:szCs w:val="16"/>
          <w:lang w:val="ru-RU"/>
        </w:rPr>
        <w:t>Политический анализ международных отношений</w:t>
      </w:r>
      <w:r>
        <w:rPr>
          <w:rFonts w:ascii="Sylfaen" w:eastAsia="Times New Roman" w:hAnsi="Sylfaen" w:cs="Times New Roman"/>
          <w:b/>
          <w:bCs/>
          <w:color w:val="000000"/>
          <w:sz w:val="16"/>
          <w:szCs w:val="16"/>
        </w:rPr>
        <w:t xml:space="preserve"> - </w:t>
      </w:r>
      <w:r w:rsidRPr="00E915B3">
        <w:rPr>
          <w:rFonts w:ascii="Sylfaen" w:eastAsia="Times New Roman" w:hAnsi="Sylfaen" w:cs="Times New Roman"/>
          <w:b/>
          <w:lang w:val="ru-RU"/>
        </w:rPr>
        <w:t xml:space="preserve">16.02.2019  </w:t>
      </w:r>
      <w:r>
        <w:rPr>
          <w:rFonts w:ascii="Sylfaen" w:eastAsia="Times New Roman" w:hAnsi="Sylfaen" w:cs="Times New Roman"/>
          <w:b/>
        </w:rPr>
        <w:t xml:space="preserve"> - 17:00</w:t>
      </w:r>
    </w:p>
    <w:p w:rsidR="00E915B3" w:rsidRPr="00E915B3" w:rsidRDefault="00E915B3" w:rsidP="00E915B3">
      <w:pPr>
        <w:pStyle w:val="ListParagraph"/>
        <w:spacing w:line="240" w:lineRule="auto"/>
        <w:ind w:left="938"/>
        <w:rPr>
          <w:rFonts w:ascii="Sylfaen" w:hAnsi="Sylfaen"/>
          <w:sz w:val="16"/>
          <w:szCs w:val="16"/>
          <w:lang w:val="ru-RU"/>
        </w:rPr>
      </w:pPr>
    </w:p>
    <w:p w:rsidR="00E915B3" w:rsidRPr="00E915B3" w:rsidRDefault="00E915B3" w:rsidP="00E915B3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  <w:lang w:val="ru-RU"/>
        </w:rPr>
      </w:pPr>
      <w:r w:rsidRPr="00E915B3">
        <w:rPr>
          <w:rFonts w:ascii="Sylfaen" w:eastAsia="Times New Roman" w:hAnsi="Sylfaen" w:cs="Times New Roman"/>
          <w:sz w:val="16"/>
          <w:szCs w:val="16"/>
          <w:lang w:val="ru-RU"/>
        </w:rPr>
        <w:t>Самоопределение наций и территориальная целостность; Национальное самосознание.</w:t>
      </w:r>
    </w:p>
    <w:p w:rsidR="00E915B3" w:rsidRPr="00E915B3" w:rsidRDefault="00E915B3" w:rsidP="00E915B3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  <w:lang w:val="ru-RU"/>
        </w:rPr>
      </w:pPr>
      <w:r w:rsidRPr="00E915B3">
        <w:rPr>
          <w:rFonts w:ascii="Sylfaen" w:eastAsia="Times New Roman" w:hAnsi="Sylfaen" w:cs="Times New Roman"/>
          <w:sz w:val="16"/>
          <w:szCs w:val="16"/>
          <w:lang w:val="ru-RU"/>
        </w:rPr>
        <w:t>Стабильность, статус-кво и силовое равновесие; Стабильность и безопасность. Динамическая стабильность.</w:t>
      </w:r>
    </w:p>
    <w:p w:rsidR="00E915B3" w:rsidRPr="00E915B3" w:rsidRDefault="00E915B3" w:rsidP="00E915B3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 w:rsidRPr="00E915B3">
        <w:rPr>
          <w:b/>
          <w:sz w:val="16"/>
          <w:szCs w:val="16"/>
        </w:rPr>
        <w:t xml:space="preserve">3. </w:t>
      </w:r>
      <w:r w:rsidRPr="00E915B3">
        <w:rPr>
          <w:rFonts w:ascii="Sylfaen" w:hAnsi="Sylfaen"/>
          <w:b/>
          <w:bCs/>
          <w:sz w:val="16"/>
          <w:szCs w:val="16"/>
          <w:lang w:val="ru-RU"/>
        </w:rPr>
        <w:t>Политическая социология международных отношений</w:t>
      </w:r>
      <w:r>
        <w:rPr>
          <w:rFonts w:ascii="Sylfaen" w:hAnsi="Sylfaen"/>
          <w:b/>
          <w:bCs/>
          <w:sz w:val="16"/>
          <w:szCs w:val="16"/>
        </w:rPr>
        <w:t xml:space="preserve"> -  </w:t>
      </w:r>
      <w:r w:rsidRPr="00E915B3">
        <w:rPr>
          <w:rFonts w:ascii="Sylfaen" w:hAnsi="Sylfaen"/>
          <w:b/>
          <w:bCs/>
          <w:sz w:val="20"/>
          <w:szCs w:val="20"/>
        </w:rPr>
        <w:t>18.02.2019</w:t>
      </w:r>
      <w:r>
        <w:rPr>
          <w:rFonts w:ascii="Sylfaen" w:hAnsi="Sylfaen"/>
          <w:b/>
          <w:bCs/>
          <w:sz w:val="20"/>
          <w:szCs w:val="20"/>
        </w:rPr>
        <w:t xml:space="preserve"> – 17:00</w:t>
      </w:r>
    </w:p>
    <w:p w:rsidR="00E915B3" w:rsidRPr="00E915B3" w:rsidRDefault="00E915B3" w:rsidP="00E915B3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b/>
          <w:bCs/>
          <w:sz w:val="16"/>
          <w:szCs w:val="16"/>
        </w:rPr>
      </w:pPr>
      <w:hyperlink w:anchor="_Toc190352287" w:history="1">
        <w:r w:rsidRPr="00E915B3">
          <w:rPr>
            <w:rFonts w:ascii="Sylfaen" w:eastAsia="Times New Roman" w:hAnsi="Sylfaen"/>
            <w:smallCaps/>
            <w:noProof/>
            <w:sz w:val="16"/>
            <w:szCs w:val="16"/>
            <w:lang w:val="ru-RU" w:eastAsia="ru-RU"/>
          </w:rPr>
          <w:t>Особенности и основные направления системного подхода к анализу международных отношений</w:t>
        </w:r>
      </w:hyperlink>
      <w:r w:rsidRPr="00E915B3">
        <w:rPr>
          <w:rFonts w:ascii="Sylfaen" w:eastAsia="Times New Roman" w:hAnsi="Sylfaen"/>
          <w:smallCaps/>
          <w:sz w:val="16"/>
          <w:szCs w:val="16"/>
          <w:lang w:val="ka-GE" w:eastAsia="ru-RU"/>
        </w:rPr>
        <w:t xml:space="preserve">. </w:t>
      </w:r>
      <w:hyperlink w:anchor="_Toc190352288" w:history="1">
        <w:r w:rsidRPr="00E915B3">
          <w:rPr>
            <w:rFonts w:ascii="Sylfaen" w:eastAsia="Times New Roman" w:hAnsi="Sylfaen"/>
            <w:smallCaps/>
            <w:noProof/>
            <w:sz w:val="16"/>
            <w:szCs w:val="16"/>
            <w:lang w:val="ru-RU" w:eastAsia="ru-RU"/>
          </w:rPr>
          <w:t>Типы и структуры международных систем</w:t>
        </w:r>
      </w:hyperlink>
      <w:r w:rsidRPr="00E915B3">
        <w:rPr>
          <w:rFonts w:ascii="Sylfaen" w:eastAsia="Times New Roman" w:hAnsi="Sylfaen"/>
          <w:smallCaps/>
          <w:sz w:val="16"/>
          <w:szCs w:val="16"/>
          <w:lang w:val="ka-GE" w:eastAsia="ru-RU"/>
        </w:rPr>
        <w:t xml:space="preserve">. </w:t>
      </w:r>
      <w:hyperlink w:anchor="_Toc190352289" w:history="1">
        <w:r w:rsidRPr="00E915B3">
          <w:rPr>
            <w:rFonts w:ascii="Sylfaen" w:eastAsia="Times New Roman" w:hAnsi="Sylfaen"/>
            <w:smallCaps/>
            <w:noProof/>
            <w:sz w:val="16"/>
            <w:szCs w:val="16"/>
            <w:lang w:val="ru-RU" w:eastAsia="ru-RU"/>
          </w:rPr>
          <w:t>Законы функционирования и трансформации международных систем</w:t>
        </w:r>
      </w:hyperlink>
      <w:r w:rsidRPr="00E915B3">
        <w:rPr>
          <w:rFonts w:ascii="Sylfaen" w:eastAsia="Times New Roman" w:hAnsi="Sylfaen"/>
          <w:smallCaps/>
          <w:sz w:val="16"/>
          <w:szCs w:val="16"/>
          <w:lang w:val="ka-GE" w:eastAsia="ru-RU"/>
        </w:rPr>
        <w:t>.</w:t>
      </w:r>
    </w:p>
    <w:p w:rsidR="00B300B8" w:rsidRPr="00E915B3" w:rsidRDefault="00E915B3" w:rsidP="00E915B3">
      <w:pPr>
        <w:pStyle w:val="ListParagraph"/>
        <w:numPr>
          <w:ilvl w:val="0"/>
          <w:numId w:val="3"/>
        </w:numPr>
        <w:spacing w:line="240" w:lineRule="auto"/>
        <w:rPr>
          <w:b/>
          <w:sz w:val="16"/>
          <w:szCs w:val="16"/>
          <w:lang w:val="ru-RU"/>
        </w:rPr>
      </w:pPr>
      <w:hyperlink w:anchor="_Toc190352292" w:history="1">
        <w:r w:rsidRPr="00E915B3">
          <w:rPr>
            <w:rFonts w:ascii="Sylfaen" w:eastAsia="Times New Roman" w:hAnsi="Sylfaen"/>
            <w:smallCaps/>
            <w:noProof/>
            <w:sz w:val="16"/>
            <w:szCs w:val="16"/>
            <w:lang w:val="ru-RU" w:eastAsia="ru-RU"/>
          </w:rPr>
          <w:t>Особенности среды международных отношений</w:t>
        </w:r>
      </w:hyperlink>
      <w:r w:rsidRPr="00E915B3">
        <w:rPr>
          <w:rFonts w:ascii="Sylfaen" w:eastAsia="Times New Roman" w:hAnsi="Sylfaen"/>
          <w:smallCaps/>
          <w:sz w:val="16"/>
          <w:szCs w:val="16"/>
          <w:lang w:val="ka-GE" w:eastAsia="ru-RU"/>
        </w:rPr>
        <w:t xml:space="preserve">. </w:t>
      </w:r>
      <w:hyperlink w:anchor="_Toc190352293" w:history="1">
        <w:r w:rsidRPr="00E915B3">
          <w:rPr>
            <w:rFonts w:ascii="Sylfaen" w:eastAsia="Times New Roman" w:hAnsi="Sylfaen"/>
            <w:smallCaps/>
            <w:noProof/>
            <w:sz w:val="16"/>
            <w:szCs w:val="16"/>
            <w:lang w:val="ru-RU" w:eastAsia="ru-RU"/>
          </w:rPr>
          <w:t>Социальная среда. Особенности современного этапа мировой цивилизации</w:t>
        </w:r>
      </w:hyperlink>
      <w:r w:rsidRPr="00E915B3">
        <w:rPr>
          <w:rFonts w:ascii="Sylfaen" w:eastAsia="Times New Roman" w:hAnsi="Sylfaen"/>
          <w:smallCaps/>
          <w:sz w:val="16"/>
          <w:szCs w:val="16"/>
          <w:lang w:val="ka-GE" w:eastAsia="ru-RU"/>
        </w:rPr>
        <w:t xml:space="preserve">. </w:t>
      </w:r>
      <w:hyperlink w:anchor="_Toc190352294" w:history="1">
        <w:r w:rsidRPr="00E915B3">
          <w:rPr>
            <w:rFonts w:ascii="Sylfaen" w:eastAsia="Times New Roman" w:hAnsi="Sylfaen"/>
            <w:smallCaps/>
            <w:noProof/>
            <w:sz w:val="16"/>
            <w:szCs w:val="16"/>
            <w:lang w:val="ru-RU" w:eastAsia="ru-RU"/>
          </w:rPr>
          <w:t>Внесоциалъная среда. Роль геополитики в науке о международных отношениях</w:t>
        </w:r>
      </w:hyperlink>
    </w:p>
    <w:sectPr w:rsidR="00B300B8" w:rsidRPr="00E915B3" w:rsidSect="00E915B3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024C"/>
    <w:multiLevelType w:val="hybridMultilevel"/>
    <w:tmpl w:val="9D64AA7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54730D52"/>
    <w:multiLevelType w:val="hybridMultilevel"/>
    <w:tmpl w:val="89D0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17FDC"/>
    <w:multiLevelType w:val="hybridMultilevel"/>
    <w:tmpl w:val="C0D4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1756"/>
    <w:multiLevelType w:val="hybridMultilevel"/>
    <w:tmpl w:val="FD2A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>
    <w:useFELayout/>
  </w:compat>
  <w:rsids>
    <w:rsidRoot w:val="00CC04B9"/>
    <w:rsid w:val="00063D77"/>
    <w:rsid w:val="003105D7"/>
    <w:rsid w:val="003E5DC9"/>
    <w:rsid w:val="00553F0D"/>
    <w:rsid w:val="005A0AB5"/>
    <w:rsid w:val="007311CA"/>
    <w:rsid w:val="007974EC"/>
    <w:rsid w:val="007F4051"/>
    <w:rsid w:val="00875FC6"/>
    <w:rsid w:val="00B300B8"/>
    <w:rsid w:val="00CC04B9"/>
    <w:rsid w:val="00D62D3A"/>
    <w:rsid w:val="00E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04B9"/>
    <w:rPr>
      <w:i/>
      <w:iCs/>
    </w:rPr>
  </w:style>
  <w:style w:type="paragraph" w:styleId="ListParagraph">
    <w:name w:val="List Paragraph"/>
    <w:basedOn w:val="Normal"/>
    <w:uiPriority w:val="34"/>
    <w:qFormat/>
    <w:rsid w:val="00E91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2019-02-11T08:20:00Z</dcterms:created>
  <dcterms:modified xsi:type="dcterms:W3CDTF">2019-02-11T10:26:00Z</dcterms:modified>
</cp:coreProperties>
</file>