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tblpY="576"/>
        <w:tblW w:w="13813" w:type="dxa"/>
        <w:tblLook w:val="04A0"/>
      </w:tblPr>
      <w:tblGrid>
        <w:gridCol w:w="946"/>
        <w:gridCol w:w="2070"/>
        <w:gridCol w:w="2211"/>
        <w:gridCol w:w="2094"/>
        <w:gridCol w:w="2650"/>
        <w:gridCol w:w="1943"/>
        <w:gridCol w:w="1899"/>
      </w:tblGrid>
      <w:tr w:rsidR="00C91E2E" w:rsidRPr="001D599C" w:rsidTr="00A666D2">
        <w:trPr>
          <w:trHeight w:val="289"/>
        </w:trPr>
        <w:tc>
          <w:tcPr>
            <w:tcW w:w="946" w:type="dxa"/>
          </w:tcPr>
          <w:p w:rsidR="00781705" w:rsidRPr="001D599C" w:rsidRDefault="00781705" w:rsidP="008B516A">
            <w:pPr>
              <w:rPr>
                <w:color w:val="000000" w:themeColor="text1"/>
              </w:rPr>
            </w:pPr>
          </w:p>
        </w:tc>
        <w:tc>
          <w:tcPr>
            <w:tcW w:w="2070" w:type="dxa"/>
          </w:tcPr>
          <w:p w:rsidR="00781705" w:rsidRPr="001D599C" w:rsidRDefault="00781705" w:rsidP="008B516A">
            <w:pPr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1D599C">
              <w:rPr>
                <w:rFonts w:ascii="Sylfaen" w:hAnsi="Sylfaen"/>
                <w:b/>
                <w:color w:val="000000" w:themeColor="text1"/>
                <w:lang w:val="ka-GE"/>
              </w:rPr>
              <w:t>ორშაბათი</w:t>
            </w:r>
          </w:p>
        </w:tc>
        <w:tc>
          <w:tcPr>
            <w:tcW w:w="2211" w:type="dxa"/>
          </w:tcPr>
          <w:p w:rsidR="00781705" w:rsidRPr="001D599C" w:rsidRDefault="00781705" w:rsidP="008B516A">
            <w:pPr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1D599C">
              <w:rPr>
                <w:rFonts w:ascii="Sylfaen" w:hAnsi="Sylfaen"/>
                <w:b/>
                <w:color w:val="000000" w:themeColor="text1"/>
                <w:lang w:val="ka-GE"/>
              </w:rPr>
              <w:t>სამშაბათი</w:t>
            </w:r>
          </w:p>
        </w:tc>
        <w:tc>
          <w:tcPr>
            <w:tcW w:w="2094" w:type="dxa"/>
          </w:tcPr>
          <w:p w:rsidR="00781705" w:rsidRPr="001D599C" w:rsidRDefault="00781705" w:rsidP="008B516A">
            <w:pPr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1D599C">
              <w:rPr>
                <w:rFonts w:ascii="Sylfaen" w:hAnsi="Sylfaen"/>
                <w:b/>
                <w:color w:val="000000" w:themeColor="text1"/>
                <w:lang w:val="ka-GE"/>
              </w:rPr>
              <w:t>ოთხშაბათი</w:t>
            </w:r>
          </w:p>
        </w:tc>
        <w:tc>
          <w:tcPr>
            <w:tcW w:w="2650" w:type="dxa"/>
          </w:tcPr>
          <w:p w:rsidR="00781705" w:rsidRPr="001D599C" w:rsidRDefault="00781705" w:rsidP="008B516A">
            <w:pPr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1D599C">
              <w:rPr>
                <w:rFonts w:ascii="Sylfaen" w:hAnsi="Sylfaen"/>
                <w:b/>
                <w:color w:val="000000" w:themeColor="text1"/>
                <w:lang w:val="ka-GE"/>
              </w:rPr>
              <w:t>ხუთშაბათი</w:t>
            </w:r>
          </w:p>
        </w:tc>
        <w:tc>
          <w:tcPr>
            <w:tcW w:w="1943" w:type="dxa"/>
          </w:tcPr>
          <w:p w:rsidR="00781705" w:rsidRPr="001D599C" w:rsidRDefault="00781705" w:rsidP="008B516A">
            <w:pPr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1D599C">
              <w:rPr>
                <w:rFonts w:ascii="Sylfaen" w:hAnsi="Sylfaen"/>
                <w:b/>
                <w:color w:val="000000" w:themeColor="text1"/>
                <w:lang w:val="ka-GE"/>
              </w:rPr>
              <w:t>პარასკები</w:t>
            </w:r>
          </w:p>
        </w:tc>
        <w:tc>
          <w:tcPr>
            <w:tcW w:w="1899" w:type="dxa"/>
          </w:tcPr>
          <w:p w:rsidR="00781705" w:rsidRPr="001D599C" w:rsidRDefault="00781705" w:rsidP="008B516A">
            <w:pPr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1D599C">
              <w:rPr>
                <w:rFonts w:ascii="Sylfaen" w:hAnsi="Sylfaen"/>
                <w:b/>
                <w:color w:val="000000" w:themeColor="text1"/>
                <w:lang w:val="ka-GE"/>
              </w:rPr>
              <w:t>შაბათი</w:t>
            </w:r>
          </w:p>
        </w:tc>
      </w:tr>
      <w:tr w:rsidR="00C91E2E" w:rsidRPr="001D599C" w:rsidTr="00A666D2">
        <w:trPr>
          <w:trHeight w:val="289"/>
        </w:trPr>
        <w:tc>
          <w:tcPr>
            <w:tcW w:w="946" w:type="dxa"/>
          </w:tcPr>
          <w:p w:rsidR="00415458" w:rsidRPr="001D599C" w:rsidRDefault="00415458" w:rsidP="008B516A">
            <w:pPr>
              <w:rPr>
                <w:color w:val="000000" w:themeColor="text1"/>
              </w:rPr>
            </w:pPr>
          </w:p>
        </w:tc>
        <w:tc>
          <w:tcPr>
            <w:tcW w:w="2070" w:type="dxa"/>
          </w:tcPr>
          <w:p w:rsidR="00415458" w:rsidRPr="001D599C" w:rsidRDefault="00C91E2E" w:rsidP="008B516A">
            <w:pPr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1D599C">
              <w:rPr>
                <w:rFonts w:ascii="Sylfaen" w:hAnsi="Sylfaen"/>
                <w:b/>
                <w:color w:val="000000" w:themeColor="text1"/>
              </w:rPr>
              <w:t>0</w:t>
            </w:r>
            <w:r w:rsidRPr="001D599C">
              <w:rPr>
                <w:rFonts w:ascii="Sylfaen" w:hAnsi="Sylfaen"/>
                <w:b/>
                <w:color w:val="000000" w:themeColor="text1"/>
                <w:lang w:val="ka-GE"/>
              </w:rPr>
              <w:t>6</w:t>
            </w:r>
            <w:r w:rsidR="00415458" w:rsidRPr="001D599C">
              <w:rPr>
                <w:rFonts w:ascii="Sylfaen" w:hAnsi="Sylfaen"/>
                <w:b/>
                <w:color w:val="000000" w:themeColor="text1"/>
              </w:rPr>
              <w:t>.</w:t>
            </w:r>
            <w:r w:rsidRPr="001D599C">
              <w:rPr>
                <w:rFonts w:ascii="Sylfaen" w:hAnsi="Sylfaen"/>
                <w:b/>
                <w:color w:val="000000" w:themeColor="text1"/>
                <w:lang w:val="ka-GE"/>
              </w:rPr>
              <w:t>05</w:t>
            </w:r>
            <w:r w:rsidR="00415458" w:rsidRPr="001D599C">
              <w:rPr>
                <w:rFonts w:ascii="Sylfaen" w:hAnsi="Sylfaen"/>
                <w:b/>
                <w:color w:val="000000" w:themeColor="text1"/>
              </w:rPr>
              <w:t>.201</w:t>
            </w:r>
            <w:r w:rsidRPr="001D599C">
              <w:rPr>
                <w:rFonts w:ascii="Sylfaen" w:hAnsi="Sylfaen"/>
                <w:b/>
                <w:color w:val="000000" w:themeColor="text1"/>
                <w:lang w:val="ka-GE"/>
              </w:rPr>
              <w:t>9</w:t>
            </w:r>
          </w:p>
        </w:tc>
        <w:tc>
          <w:tcPr>
            <w:tcW w:w="2211" w:type="dxa"/>
          </w:tcPr>
          <w:p w:rsidR="00415458" w:rsidRPr="001D599C" w:rsidRDefault="00C91E2E" w:rsidP="008B516A">
            <w:pPr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1D599C">
              <w:rPr>
                <w:rFonts w:ascii="Sylfaen" w:hAnsi="Sylfaen"/>
                <w:b/>
                <w:color w:val="000000" w:themeColor="text1"/>
              </w:rPr>
              <w:t>0</w:t>
            </w:r>
            <w:r w:rsidRPr="001D599C">
              <w:rPr>
                <w:rFonts w:ascii="Sylfaen" w:hAnsi="Sylfaen"/>
                <w:b/>
                <w:color w:val="000000" w:themeColor="text1"/>
                <w:lang w:val="ka-GE"/>
              </w:rPr>
              <w:t>7</w:t>
            </w:r>
            <w:r w:rsidRPr="001D599C">
              <w:rPr>
                <w:rFonts w:ascii="Sylfaen" w:hAnsi="Sylfaen"/>
                <w:b/>
                <w:color w:val="000000" w:themeColor="text1"/>
              </w:rPr>
              <w:t>.</w:t>
            </w:r>
            <w:r w:rsidRPr="001D599C">
              <w:rPr>
                <w:rFonts w:ascii="Sylfaen" w:hAnsi="Sylfaen"/>
                <w:b/>
                <w:color w:val="000000" w:themeColor="text1"/>
                <w:lang w:val="ka-GE"/>
              </w:rPr>
              <w:t>05</w:t>
            </w:r>
            <w:r w:rsidR="00415458" w:rsidRPr="001D599C">
              <w:rPr>
                <w:rFonts w:ascii="Sylfaen" w:hAnsi="Sylfaen"/>
                <w:b/>
                <w:color w:val="000000" w:themeColor="text1"/>
              </w:rPr>
              <w:t>.201</w:t>
            </w:r>
            <w:r w:rsidRPr="001D599C">
              <w:rPr>
                <w:rFonts w:ascii="Sylfaen" w:hAnsi="Sylfaen"/>
                <w:b/>
                <w:color w:val="000000" w:themeColor="text1"/>
                <w:lang w:val="ka-GE"/>
              </w:rPr>
              <w:t>9</w:t>
            </w:r>
          </w:p>
        </w:tc>
        <w:tc>
          <w:tcPr>
            <w:tcW w:w="2094" w:type="dxa"/>
          </w:tcPr>
          <w:p w:rsidR="00415458" w:rsidRPr="001D599C" w:rsidRDefault="00C91E2E" w:rsidP="008B516A">
            <w:pPr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1D599C">
              <w:rPr>
                <w:rFonts w:ascii="Sylfaen" w:hAnsi="Sylfaen"/>
                <w:b/>
                <w:color w:val="000000" w:themeColor="text1"/>
              </w:rPr>
              <w:t>0</w:t>
            </w:r>
            <w:r w:rsidRPr="001D599C">
              <w:rPr>
                <w:rFonts w:ascii="Sylfaen" w:hAnsi="Sylfaen"/>
                <w:b/>
                <w:color w:val="000000" w:themeColor="text1"/>
                <w:lang w:val="ka-GE"/>
              </w:rPr>
              <w:t>8</w:t>
            </w:r>
            <w:r w:rsidRPr="001D599C">
              <w:rPr>
                <w:rFonts w:ascii="Sylfaen" w:hAnsi="Sylfaen"/>
                <w:b/>
                <w:color w:val="000000" w:themeColor="text1"/>
              </w:rPr>
              <w:t>.</w:t>
            </w:r>
            <w:r w:rsidRPr="001D599C">
              <w:rPr>
                <w:rFonts w:ascii="Sylfaen" w:hAnsi="Sylfaen"/>
                <w:b/>
                <w:color w:val="000000" w:themeColor="text1"/>
                <w:lang w:val="ka-GE"/>
              </w:rPr>
              <w:t>05</w:t>
            </w:r>
            <w:r w:rsidR="00415458" w:rsidRPr="001D599C">
              <w:rPr>
                <w:rFonts w:ascii="Sylfaen" w:hAnsi="Sylfaen"/>
                <w:b/>
                <w:color w:val="000000" w:themeColor="text1"/>
              </w:rPr>
              <w:t>.201</w:t>
            </w:r>
            <w:r w:rsidRPr="001D599C">
              <w:rPr>
                <w:rFonts w:ascii="Sylfaen" w:hAnsi="Sylfaen"/>
                <w:b/>
                <w:color w:val="000000" w:themeColor="text1"/>
                <w:lang w:val="ka-GE"/>
              </w:rPr>
              <w:t>9</w:t>
            </w:r>
          </w:p>
        </w:tc>
        <w:tc>
          <w:tcPr>
            <w:tcW w:w="2650" w:type="dxa"/>
          </w:tcPr>
          <w:p w:rsidR="00415458" w:rsidRPr="001D599C" w:rsidRDefault="00C91E2E" w:rsidP="008B516A">
            <w:pPr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1D599C">
              <w:rPr>
                <w:rFonts w:ascii="Sylfaen" w:hAnsi="Sylfaen"/>
                <w:b/>
                <w:color w:val="000000" w:themeColor="text1"/>
              </w:rPr>
              <w:t>0</w:t>
            </w:r>
            <w:r w:rsidRPr="001D599C">
              <w:rPr>
                <w:rFonts w:ascii="Sylfaen" w:hAnsi="Sylfaen"/>
                <w:b/>
                <w:color w:val="000000" w:themeColor="text1"/>
                <w:lang w:val="ka-GE"/>
              </w:rPr>
              <w:t>9</w:t>
            </w:r>
            <w:r w:rsidRPr="001D599C">
              <w:rPr>
                <w:rFonts w:ascii="Sylfaen" w:hAnsi="Sylfaen"/>
                <w:b/>
                <w:color w:val="000000" w:themeColor="text1"/>
              </w:rPr>
              <w:t>.</w:t>
            </w:r>
            <w:r w:rsidRPr="001D599C">
              <w:rPr>
                <w:rFonts w:ascii="Sylfaen" w:hAnsi="Sylfaen"/>
                <w:b/>
                <w:color w:val="000000" w:themeColor="text1"/>
                <w:lang w:val="ka-GE"/>
              </w:rPr>
              <w:t>05</w:t>
            </w:r>
            <w:r w:rsidR="00415458" w:rsidRPr="001D599C">
              <w:rPr>
                <w:rFonts w:ascii="Sylfaen" w:hAnsi="Sylfaen"/>
                <w:b/>
                <w:color w:val="000000" w:themeColor="text1"/>
              </w:rPr>
              <w:t>.201</w:t>
            </w:r>
            <w:r w:rsidRPr="001D599C">
              <w:rPr>
                <w:rFonts w:ascii="Sylfaen" w:hAnsi="Sylfaen"/>
                <w:b/>
                <w:color w:val="000000" w:themeColor="text1"/>
                <w:lang w:val="ka-GE"/>
              </w:rPr>
              <w:t>9</w:t>
            </w:r>
          </w:p>
        </w:tc>
        <w:tc>
          <w:tcPr>
            <w:tcW w:w="1943" w:type="dxa"/>
          </w:tcPr>
          <w:p w:rsidR="00415458" w:rsidRPr="001D599C" w:rsidRDefault="00C91E2E" w:rsidP="008B516A">
            <w:pPr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1D599C">
              <w:rPr>
                <w:rFonts w:ascii="Sylfaen" w:hAnsi="Sylfaen"/>
                <w:b/>
                <w:color w:val="000000" w:themeColor="text1"/>
              </w:rPr>
              <w:t>10.</w:t>
            </w:r>
            <w:r w:rsidRPr="001D599C">
              <w:rPr>
                <w:rFonts w:ascii="Sylfaen" w:hAnsi="Sylfaen"/>
                <w:b/>
                <w:color w:val="000000" w:themeColor="text1"/>
                <w:lang w:val="ka-GE"/>
              </w:rPr>
              <w:t>05</w:t>
            </w:r>
            <w:r w:rsidR="00415458" w:rsidRPr="001D599C">
              <w:rPr>
                <w:rFonts w:ascii="Sylfaen" w:hAnsi="Sylfaen"/>
                <w:b/>
                <w:color w:val="000000" w:themeColor="text1"/>
              </w:rPr>
              <w:t>.201</w:t>
            </w:r>
            <w:r w:rsidRPr="001D599C">
              <w:rPr>
                <w:rFonts w:ascii="Sylfaen" w:hAnsi="Sylfaen"/>
                <w:b/>
                <w:color w:val="000000" w:themeColor="text1"/>
                <w:lang w:val="ka-GE"/>
              </w:rPr>
              <w:t>9</w:t>
            </w:r>
          </w:p>
        </w:tc>
        <w:tc>
          <w:tcPr>
            <w:tcW w:w="1899" w:type="dxa"/>
          </w:tcPr>
          <w:p w:rsidR="00415458" w:rsidRPr="001D599C" w:rsidRDefault="00C91E2E" w:rsidP="008B516A">
            <w:pPr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1D599C">
              <w:rPr>
                <w:rFonts w:ascii="Sylfaen" w:hAnsi="Sylfaen"/>
                <w:b/>
                <w:color w:val="000000" w:themeColor="text1"/>
                <w:lang w:val="ka-GE"/>
              </w:rPr>
              <w:t>11</w:t>
            </w:r>
            <w:r w:rsidRPr="001D599C">
              <w:rPr>
                <w:rFonts w:ascii="Sylfaen" w:hAnsi="Sylfaen"/>
                <w:b/>
                <w:color w:val="000000" w:themeColor="text1"/>
              </w:rPr>
              <w:t>.</w:t>
            </w:r>
            <w:r w:rsidRPr="001D599C">
              <w:rPr>
                <w:rFonts w:ascii="Sylfaen" w:hAnsi="Sylfaen"/>
                <w:b/>
                <w:color w:val="000000" w:themeColor="text1"/>
                <w:lang w:val="ka-GE"/>
              </w:rPr>
              <w:t>05</w:t>
            </w:r>
            <w:r w:rsidR="00415458" w:rsidRPr="001D599C">
              <w:rPr>
                <w:rFonts w:ascii="Sylfaen" w:hAnsi="Sylfaen"/>
                <w:b/>
                <w:color w:val="000000" w:themeColor="text1"/>
              </w:rPr>
              <w:t>.201</w:t>
            </w:r>
            <w:r w:rsidRPr="001D599C">
              <w:rPr>
                <w:rFonts w:ascii="Sylfaen" w:hAnsi="Sylfaen"/>
                <w:b/>
                <w:color w:val="000000" w:themeColor="text1"/>
                <w:lang w:val="ka-GE"/>
              </w:rPr>
              <w:t>9</w:t>
            </w:r>
          </w:p>
        </w:tc>
      </w:tr>
      <w:tr w:rsidR="00C91E2E" w:rsidRPr="001D599C" w:rsidTr="00A666D2">
        <w:trPr>
          <w:trHeight w:val="289"/>
        </w:trPr>
        <w:tc>
          <w:tcPr>
            <w:tcW w:w="946" w:type="dxa"/>
          </w:tcPr>
          <w:p w:rsidR="00781705" w:rsidRPr="001D599C" w:rsidRDefault="00781705" w:rsidP="008B516A">
            <w:pPr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1D599C">
              <w:rPr>
                <w:rFonts w:ascii="Sylfaen" w:hAnsi="Sylfaen"/>
                <w:b/>
                <w:color w:val="000000" w:themeColor="text1"/>
                <w:lang w:val="ka-GE"/>
              </w:rPr>
              <w:t>09:00</w:t>
            </w:r>
          </w:p>
        </w:tc>
        <w:tc>
          <w:tcPr>
            <w:tcW w:w="2070" w:type="dxa"/>
          </w:tcPr>
          <w:p w:rsidR="00781705" w:rsidRPr="001D599C" w:rsidRDefault="00781705" w:rsidP="008B516A">
            <w:pPr>
              <w:rPr>
                <w:color w:val="000000" w:themeColor="text1"/>
              </w:rPr>
            </w:pPr>
          </w:p>
        </w:tc>
        <w:tc>
          <w:tcPr>
            <w:tcW w:w="2211" w:type="dxa"/>
          </w:tcPr>
          <w:p w:rsidR="00781705" w:rsidRPr="001D599C" w:rsidRDefault="00781705" w:rsidP="008B516A">
            <w:pPr>
              <w:rPr>
                <w:color w:val="000000" w:themeColor="text1"/>
              </w:rPr>
            </w:pPr>
          </w:p>
        </w:tc>
        <w:tc>
          <w:tcPr>
            <w:tcW w:w="2094" w:type="dxa"/>
          </w:tcPr>
          <w:p w:rsidR="00781705" w:rsidRPr="001D599C" w:rsidRDefault="00781705" w:rsidP="008B516A">
            <w:pPr>
              <w:rPr>
                <w:color w:val="000000" w:themeColor="text1"/>
              </w:rPr>
            </w:pPr>
          </w:p>
        </w:tc>
        <w:tc>
          <w:tcPr>
            <w:tcW w:w="2650" w:type="dxa"/>
          </w:tcPr>
          <w:p w:rsidR="00781705" w:rsidRPr="001D599C" w:rsidRDefault="00781705" w:rsidP="008B516A">
            <w:pPr>
              <w:rPr>
                <w:color w:val="000000" w:themeColor="text1"/>
              </w:rPr>
            </w:pPr>
          </w:p>
        </w:tc>
        <w:tc>
          <w:tcPr>
            <w:tcW w:w="1943" w:type="dxa"/>
          </w:tcPr>
          <w:p w:rsidR="00781705" w:rsidRPr="001D599C" w:rsidRDefault="00781705" w:rsidP="008B516A">
            <w:pPr>
              <w:rPr>
                <w:color w:val="000000" w:themeColor="text1"/>
              </w:rPr>
            </w:pPr>
          </w:p>
        </w:tc>
        <w:tc>
          <w:tcPr>
            <w:tcW w:w="1899" w:type="dxa"/>
          </w:tcPr>
          <w:p w:rsidR="00781705" w:rsidRPr="001D599C" w:rsidRDefault="00781705" w:rsidP="008B516A">
            <w:pPr>
              <w:rPr>
                <w:color w:val="000000" w:themeColor="text1"/>
              </w:rPr>
            </w:pPr>
          </w:p>
        </w:tc>
      </w:tr>
      <w:tr w:rsidR="00A64CC7" w:rsidRPr="001D599C" w:rsidTr="00A666D2">
        <w:trPr>
          <w:trHeight w:val="868"/>
        </w:trPr>
        <w:tc>
          <w:tcPr>
            <w:tcW w:w="946" w:type="dxa"/>
          </w:tcPr>
          <w:p w:rsidR="00A64CC7" w:rsidRPr="001D599C" w:rsidRDefault="00A64CC7" w:rsidP="008B516A">
            <w:pPr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  <w:p w:rsidR="00A64CC7" w:rsidRPr="001D599C" w:rsidRDefault="00A64CC7" w:rsidP="008B516A">
            <w:pPr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  <w:p w:rsidR="00A64CC7" w:rsidRPr="001D599C" w:rsidRDefault="00A64CC7" w:rsidP="008B516A">
            <w:pPr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1D599C">
              <w:rPr>
                <w:rFonts w:ascii="Sylfaen" w:hAnsi="Sylfaen"/>
                <w:b/>
                <w:color w:val="000000" w:themeColor="text1"/>
                <w:lang w:val="ka-GE"/>
              </w:rPr>
              <w:t>10:00</w:t>
            </w:r>
          </w:p>
        </w:tc>
        <w:tc>
          <w:tcPr>
            <w:tcW w:w="2070" w:type="dxa"/>
            <w:vMerge w:val="restart"/>
          </w:tcPr>
          <w:p w:rsidR="00A64CC7" w:rsidRPr="004D0805" w:rsidRDefault="00A64CC7" w:rsidP="001D599C">
            <w:pPr>
              <w:rPr>
                <w:rFonts w:ascii="Sylfaen" w:hAnsi="Sylfaen"/>
                <w:b/>
                <w:color w:val="FF0000"/>
                <w:lang w:val="ka-GE"/>
              </w:rPr>
            </w:pPr>
            <w:r w:rsidRPr="004D0805">
              <w:rPr>
                <w:rFonts w:ascii="Sylfaen" w:hAnsi="Sylfaen"/>
                <w:b/>
                <w:color w:val="FF0000"/>
                <w:lang w:val="ka-GE"/>
              </w:rPr>
              <w:t>სახელშეკრულებო სამართაალი 910</w:t>
            </w:r>
          </w:p>
          <w:p w:rsidR="00A64CC7" w:rsidRPr="004D0805" w:rsidRDefault="00A64CC7" w:rsidP="001D599C">
            <w:pPr>
              <w:rPr>
                <w:rFonts w:ascii="Sylfaen" w:hAnsi="Sylfaen"/>
                <w:color w:val="FF0000"/>
                <w:lang w:val="ka-GE"/>
              </w:rPr>
            </w:pPr>
            <w:r w:rsidRPr="004D0805">
              <w:rPr>
                <w:rFonts w:ascii="Sylfaen" w:hAnsi="Sylfaen"/>
                <w:color w:val="FF0000"/>
                <w:lang w:val="ka-GE"/>
              </w:rPr>
              <w:t>ხუნაშვილი ნინო</w:t>
            </w:r>
          </w:p>
          <w:p w:rsidR="00A64CC7" w:rsidRPr="004D0805" w:rsidRDefault="00A64CC7" w:rsidP="001D599C">
            <w:pPr>
              <w:rPr>
                <w:rFonts w:ascii="Sylfaen" w:hAnsi="Sylfaen"/>
                <w:color w:val="FF0000"/>
                <w:lang w:val="ka-GE"/>
              </w:rPr>
            </w:pPr>
            <w:r w:rsidRPr="004D0805">
              <w:rPr>
                <w:rFonts w:ascii="Sylfaen" w:hAnsi="Sylfaen"/>
                <w:color w:val="FF0000"/>
                <w:lang w:val="ka-GE"/>
              </w:rPr>
              <w:t>მოგელაძე თამთა ჭანტურია მათე</w:t>
            </w:r>
          </w:p>
          <w:p w:rsidR="00A64CC7" w:rsidRPr="001D599C" w:rsidRDefault="00A64CC7" w:rsidP="001D599C">
            <w:pP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4D0805">
              <w:rPr>
                <w:rFonts w:ascii="Sylfaen" w:hAnsi="Sylfaen"/>
                <w:color w:val="FF0000"/>
                <w:lang w:val="ka-GE"/>
              </w:rPr>
              <w:t>ინაური გიორგი</w:t>
            </w:r>
          </w:p>
        </w:tc>
        <w:tc>
          <w:tcPr>
            <w:tcW w:w="2211" w:type="dxa"/>
            <w:vMerge w:val="restart"/>
          </w:tcPr>
          <w:p w:rsidR="00A64CC7" w:rsidRPr="001D599C" w:rsidRDefault="00A64CC7" w:rsidP="00BF597D">
            <w:pP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</w:p>
        </w:tc>
        <w:tc>
          <w:tcPr>
            <w:tcW w:w="2094" w:type="dxa"/>
            <w:vMerge w:val="restart"/>
          </w:tcPr>
          <w:p w:rsidR="00A64CC7" w:rsidRPr="001D599C" w:rsidRDefault="00A64CC7" w:rsidP="00BF597D">
            <w:pP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</w:p>
        </w:tc>
        <w:tc>
          <w:tcPr>
            <w:tcW w:w="2650" w:type="dxa"/>
          </w:tcPr>
          <w:p w:rsidR="00A64CC7" w:rsidRPr="001D599C" w:rsidRDefault="00A64CC7" w:rsidP="008B516A">
            <w:pPr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1943" w:type="dxa"/>
            <w:vMerge w:val="restart"/>
          </w:tcPr>
          <w:p w:rsidR="00A64CC7" w:rsidRPr="001D599C" w:rsidRDefault="00A64CC7" w:rsidP="00A64CC7">
            <w:pP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</w:p>
        </w:tc>
        <w:tc>
          <w:tcPr>
            <w:tcW w:w="1899" w:type="dxa"/>
            <w:vMerge w:val="restart"/>
          </w:tcPr>
          <w:p w:rsidR="00A64CC7" w:rsidRPr="004D0805" w:rsidRDefault="00A64CC7" w:rsidP="004D0805">
            <w:pPr>
              <w:rPr>
                <w:rFonts w:ascii="Sylfaen" w:hAnsi="Sylfaen"/>
                <w:b/>
                <w:color w:val="FF0000"/>
                <w:sz w:val="20"/>
                <w:szCs w:val="20"/>
                <w:lang w:val="ka-GE"/>
              </w:rPr>
            </w:pPr>
            <w:r w:rsidRPr="004D0805">
              <w:rPr>
                <w:rFonts w:ascii="Sylfaen" w:hAnsi="Sylfaen"/>
                <w:b/>
                <w:color w:val="FF0000"/>
                <w:sz w:val="20"/>
                <w:szCs w:val="20"/>
                <w:lang w:val="ka-GE"/>
              </w:rPr>
              <w:t>საერთაშორისო საჯარო სამართალი</w:t>
            </w:r>
            <w:r w:rsidRPr="004D0805">
              <w:rPr>
                <w:rFonts w:ascii="Sylfaen" w:hAnsi="Sylfaen"/>
                <w:b/>
                <w:color w:val="FF0000"/>
                <w:sz w:val="20"/>
                <w:szCs w:val="20"/>
              </w:rPr>
              <w:t>9</w:t>
            </w:r>
            <w:r w:rsidRPr="004D0805">
              <w:rPr>
                <w:rFonts w:ascii="Sylfaen" w:hAnsi="Sylfaen"/>
                <w:b/>
                <w:color w:val="FF0000"/>
                <w:sz w:val="20"/>
                <w:szCs w:val="20"/>
                <w:lang w:val="ka-GE"/>
              </w:rPr>
              <w:t>10</w:t>
            </w:r>
            <w:r w:rsidRPr="004D0805">
              <w:rPr>
                <w:rFonts w:ascii="Sylfaen" w:hAnsi="Sylfaen"/>
                <w:b/>
                <w:color w:val="FF0000"/>
                <w:sz w:val="20"/>
                <w:szCs w:val="20"/>
              </w:rPr>
              <w:t xml:space="preserve"> </w:t>
            </w:r>
            <w:r w:rsidRPr="004D0805">
              <w:rPr>
                <w:rFonts w:ascii="Sylfaen" w:hAnsi="Sylfaen"/>
                <w:b/>
                <w:color w:val="FF0000"/>
                <w:sz w:val="20"/>
                <w:szCs w:val="20"/>
                <w:lang w:val="ka-GE"/>
              </w:rPr>
              <w:t>ბ</w:t>
            </w:r>
          </w:p>
          <w:p w:rsidR="00A64CC7" w:rsidRPr="004D0805" w:rsidRDefault="00A64CC7" w:rsidP="004D0805">
            <w:pPr>
              <w:rPr>
                <w:rFonts w:ascii="Sylfaen" w:hAnsi="Sylfaen"/>
                <w:color w:val="FF0000"/>
                <w:sz w:val="20"/>
                <w:szCs w:val="20"/>
                <w:lang w:val="ka-GE"/>
              </w:rPr>
            </w:pPr>
            <w:r w:rsidRPr="004D0805">
              <w:rPr>
                <w:rFonts w:ascii="Sylfaen" w:hAnsi="Sylfaen"/>
                <w:color w:val="FF0000"/>
                <w:sz w:val="20"/>
                <w:szCs w:val="20"/>
                <w:lang w:val="ka-GE"/>
              </w:rPr>
              <w:t>ჯინჭარაძე ქეთი</w:t>
            </w:r>
          </w:p>
          <w:p w:rsidR="00A64CC7" w:rsidRPr="004D0805" w:rsidRDefault="00A64CC7" w:rsidP="004D0805">
            <w:pPr>
              <w:rPr>
                <w:rFonts w:ascii="Sylfaen" w:hAnsi="Sylfaen"/>
                <w:color w:val="FF0000"/>
                <w:sz w:val="20"/>
                <w:szCs w:val="20"/>
                <w:lang w:val="ka-GE"/>
              </w:rPr>
            </w:pPr>
            <w:r w:rsidRPr="004D0805">
              <w:rPr>
                <w:rFonts w:ascii="Sylfaen" w:hAnsi="Sylfaen"/>
                <w:color w:val="FF0000"/>
                <w:sz w:val="20"/>
                <w:szCs w:val="20"/>
                <w:lang w:val="ka-GE"/>
              </w:rPr>
              <w:t>ვასაძე ხატია</w:t>
            </w:r>
          </w:p>
          <w:p w:rsidR="00A64CC7" w:rsidRPr="001D599C" w:rsidRDefault="00A64CC7" w:rsidP="004D0805">
            <w:pPr>
              <w:rPr>
                <w:color w:val="000000" w:themeColor="text1"/>
              </w:rPr>
            </w:pPr>
            <w:r w:rsidRPr="004D0805">
              <w:rPr>
                <w:rFonts w:ascii="Sylfaen" w:hAnsi="Sylfaen"/>
                <w:color w:val="FF0000"/>
                <w:sz w:val="20"/>
                <w:szCs w:val="20"/>
                <w:lang w:val="ka-GE"/>
              </w:rPr>
              <w:t>ნესტორ ლაბარტყავა</w:t>
            </w:r>
          </w:p>
        </w:tc>
      </w:tr>
      <w:tr w:rsidR="00A64CC7" w:rsidRPr="001D599C" w:rsidTr="00A666D2">
        <w:trPr>
          <w:trHeight w:val="1051"/>
        </w:trPr>
        <w:tc>
          <w:tcPr>
            <w:tcW w:w="946" w:type="dxa"/>
            <w:tcBorders>
              <w:bottom w:val="single" w:sz="4" w:space="0" w:color="auto"/>
            </w:tcBorders>
          </w:tcPr>
          <w:p w:rsidR="00A64CC7" w:rsidRPr="001D599C" w:rsidRDefault="00A64CC7" w:rsidP="008B516A">
            <w:pPr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1D599C">
              <w:rPr>
                <w:rFonts w:ascii="Sylfaen" w:hAnsi="Sylfaen"/>
                <w:b/>
                <w:color w:val="000000" w:themeColor="text1"/>
                <w:lang w:val="ka-GE"/>
              </w:rPr>
              <w:t>11:00</w:t>
            </w:r>
          </w:p>
        </w:tc>
        <w:tc>
          <w:tcPr>
            <w:tcW w:w="2070" w:type="dxa"/>
            <w:vMerge/>
            <w:tcBorders>
              <w:bottom w:val="single" w:sz="4" w:space="0" w:color="auto"/>
            </w:tcBorders>
          </w:tcPr>
          <w:p w:rsidR="00A64CC7" w:rsidRPr="001D599C" w:rsidRDefault="00A64CC7" w:rsidP="008B516A">
            <w:pPr>
              <w:rPr>
                <w:color w:val="000000" w:themeColor="text1"/>
              </w:rPr>
            </w:pPr>
          </w:p>
        </w:tc>
        <w:tc>
          <w:tcPr>
            <w:tcW w:w="2211" w:type="dxa"/>
            <w:vMerge/>
            <w:tcBorders>
              <w:bottom w:val="single" w:sz="4" w:space="0" w:color="auto"/>
            </w:tcBorders>
          </w:tcPr>
          <w:p w:rsidR="00A64CC7" w:rsidRPr="001D599C" w:rsidRDefault="00A64CC7" w:rsidP="008B516A">
            <w:pPr>
              <w:rPr>
                <w:color w:val="000000" w:themeColor="text1"/>
              </w:rPr>
            </w:pPr>
          </w:p>
        </w:tc>
        <w:tc>
          <w:tcPr>
            <w:tcW w:w="2094" w:type="dxa"/>
            <w:vMerge/>
            <w:tcBorders>
              <w:bottom w:val="single" w:sz="4" w:space="0" w:color="auto"/>
            </w:tcBorders>
          </w:tcPr>
          <w:p w:rsidR="00A64CC7" w:rsidRPr="001D599C" w:rsidRDefault="00A64CC7" w:rsidP="008B516A">
            <w:pPr>
              <w:rPr>
                <w:color w:val="000000" w:themeColor="text1"/>
              </w:rPr>
            </w:pPr>
          </w:p>
        </w:tc>
        <w:tc>
          <w:tcPr>
            <w:tcW w:w="2650" w:type="dxa"/>
            <w:tcBorders>
              <w:bottom w:val="single" w:sz="4" w:space="0" w:color="auto"/>
            </w:tcBorders>
          </w:tcPr>
          <w:p w:rsidR="00A64CC7" w:rsidRPr="001D599C" w:rsidRDefault="00A64CC7" w:rsidP="008B516A">
            <w:pPr>
              <w:rPr>
                <w:color w:val="000000" w:themeColor="text1"/>
              </w:rPr>
            </w:pPr>
          </w:p>
        </w:tc>
        <w:tc>
          <w:tcPr>
            <w:tcW w:w="1943" w:type="dxa"/>
            <w:vMerge/>
            <w:tcBorders>
              <w:bottom w:val="single" w:sz="4" w:space="0" w:color="auto"/>
            </w:tcBorders>
          </w:tcPr>
          <w:p w:rsidR="00A64CC7" w:rsidRPr="001D599C" w:rsidRDefault="00A64CC7" w:rsidP="008B516A">
            <w:pPr>
              <w:rPr>
                <w:color w:val="000000" w:themeColor="text1"/>
              </w:rPr>
            </w:pPr>
          </w:p>
        </w:tc>
        <w:tc>
          <w:tcPr>
            <w:tcW w:w="1899" w:type="dxa"/>
            <w:vMerge/>
            <w:tcBorders>
              <w:bottom w:val="single" w:sz="4" w:space="0" w:color="auto"/>
            </w:tcBorders>
          </w:tcPr>
          <w:p w:rsidR="00A64CC7" w:rsidRPr="001D599C" w:rsidRDefault="00A64CC7" w:rsidP="008B516A">
            <w:pPr>
              <w:rPr>
                <w:color w:val="000000" w:themeColor="text1"/>
              </w:rPr>
            </w:pPr>
          </w:p>
        </w:tc>
      </w:tr>
      <w:tr w:rsidR="00A666D2" w:rsidRPr="001D599C" w:rsidTr="00A666D2">
        <w:trPr>
          <w:trHeight w:val="418"/>
        </w:trPr>
        <w:tc>
          <w:tcPr>
            <w:tcW w:w="946" w:type="dxa"/>
          </w:tcPr>
          <w:p w:rsidR="00A666D2" w:rsidRPr="001D599C" w:rsidRDefault="00A666D2" w:rsidP="008B516A">
            <w:pPr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1D599C">
              <w:rPr>
                <w:rFonts w:ascii="Sylfaen" w:hAnsi="Sylfaen"/>
                <w:b/>
                <w:color w:val="000000" w:themeColor="text1"/>
                <w:lang w:val="ka-GE"/>
              </w:rPr>
              <w:t>12:00</w:t>
            </w:r>
          </w:p>
        </w:tc>
        <w:tc>
          <w:tcPr>
            <w:tcW w:w="2070" w:type="dxa"/>
          </w:tcPr>
          <w:p w:rsidR="00A666D2" w:rsidRDefault="00A666D2" w:rsidP="008B516A">
            <w:pPr>
              <w:rPr>
                <w:rFonts w:ascii="Sylfaen" w:hAnsi="Sylfaen"/>
                <w:color w:val="000000" w:themeColor="text1"/>
                <w:lang w:val="ka-GE"/>
              </w:rPr>
            </w:pPr>
          </w:p>
          <w:p w:rsidR="00A666D2" w:rsidRPr="00A666D2" w:rsidRDefault="00A666D2" w:rsidP="008B516A">
            <w:pPr>
              <w:rPr>
                <w:rFonts w:ascii="Sylfaen" w:hAnsi="Sylfaen"/>
                <w:color w:val="FF0000"/>
                <w:lang w:val="ka-GE"/>
              </w:rPr>
            </w:pPr>
          </w:p>
        </w:tc>
        <w:tc>
          <w:tcPr>
            <w:tcW w:w="2211" w:type="dxa"/>
            <w:vMerge w:val="restart"/>
          </w:tcPr>
          <w:p w:rsidR="00A666D2" w:rsidRPr="001D599C" w:rsidRDefault="00A666D2" w:rsidP="008B516A">
            <w:pPr>
              <w:rPr>
                <w:rFonts w:ascii="Sylfaen" w:hAnsi="Sylfaen" w:cs="Sylfaen"/>
                <w:b/>
                <w:color w:val="000000" w:themeColor="text1"/>
                <w:sz w:val="20"/>
                <w:szCs w:val="20"/>
              </w:rPr>
            </w:pPr>
          </w:p>
          <w:p w:rsidR="00A666D2" w:rsidRPr="00A666D2" w:rsidRDefault="00A666D2" w:rsidP="00A666D2">
            <w:pPr>
              <w:rPr>
                <w:rFonts w:ascii="Sylfaen" w:hAnsi="Sylfaen"/>
                <w:b/>
                <w:color w:val="FF0000"/>
                <w:sz w:val="20"/>
                <w:szCs w:val="20"/>
                <w:lang w:val="ka-GE"/>
              </w:rPr>
            </w:pPr>
            <w:r w:rsidRPr="00A666D2">
              <w:rPr>
                <w:rFonts w:ascii="Sylfaen" w:hAnsi="Sylfaen"/>
                <w:b/>
                <w:color w:val="FF0000"/>
                <w:sz w:val="20"/>
                <w:szCs w:val="20"/>
                <w:lang w:val="ka-GE"/>
              </w:rPr>
              <w:t>ევროპული კონვენცია და სასამართლო პრაქტიკა</w:t>
            </w:r>
            <w:r w:rsidRPr="00A666D2">
              <w:rPr>
                <w:rFonts w:ascii="Sylfaen" w:hAnsi="Sylfaen"/>
                <w:b/>
                <w:color w:val="FF0000"/>
                <w:sz w:val="20"/>
                <w:szCs w:val="20"/>
              </w:rPr>
              <w:t xml:space="preserve"> </w:t>
            </w:r>
            <w:r w:rsidRPr="00A666D2">
              <w:rPr>
                <w:rFonts w:ascii="Sylfaen" w:hAnsi="Sylfaen"/>
                <w:b/>
                <w:color w:val="FF0000"/>
                <w:sz w:val="20"/>
                <w:szCs w:val="20"/>
                <w:lang w:val="ka-GE"/>
              </w:rPr>
              <w:t>9</w:t>
            </w:r>
            <w:r w:rsidRPr="00A666D2">
              <w:rPr>
                <w:rFonts w:ascii="Sylfaen" w:hAnsi="Sylfaen"/>
                <w:b/>
                <w:color w:val="FF0000"/>
                <w:sz w:val="20"/>
                <w:szCs w:val="20"/>
              </w:rPr>
              <w:t>1</w:t>
            </w:r>
            <w:r w:rsidRPr="00A666D2">
              <w:rPr>
                <w:rFonts w:ascii="Sylfaen" w:hAnsi="Sylfaen"/>
                <w:b/>
                <w:color w:val="FF0000"/>
                <w:sz w:val="20"/>
                <w:szCs w:val="20"/>
                <w:lang w:val="ka-GE"/>
              </w:rPr>
              <w:t>0ბ.</w:t>
            </w:r>
          </w:p>
          <w:p w:rsidR="00A666D2" w:rsidRPr="00A666D2" w:rsidRDefault="00A666D2" w:rsidP="00A666D2">
            <w:pPr>
              <w:rPr>
                <w:rFonts w:ascii="Sylfaen" w:hAnsi="Sylfaen"/>
                <w:color w:val="FF0000"/>
                <w:sz w:val="20"/>
                <w:szCs w:val="20"/>
                <w:lang w:val="ka-GE"/>
              </w:rPr>
            </w:pPr>
            <w:r w:rsidRPr="00A666D2">
              <w:rPr>
                <w:rFonts w:ascii="Sylfaen" w:hAnsi="Sylfaen"/>
                <w:color w:val="FF0000"/>
                <w:sz w:val="20"/>
                <w:szCs w:val="20"/>
                <w:lang w:val="ka-GE"/>
              </w:rPr>
              <w:t xml:space="preserve">აბულაძე მაკა, ბარამია თამარი  </w:t>
            </w:r>
          </w:p>
          <w:p w:rsidR="00A666D2" w:rsidRPr="00A666D2" w:rsidRDefault="00A666D2" w:rsidP="00A666D2">
            <w:pPr>
              <w:rPr>
                <w:rFonts w:ascii="Sylfaen" w:hAnsi="Sylfaen"/>
                <w:color w:val="FF0000"/>
                <w:sz w:val="20"/>
                <w:szCs w:val="20"/>
                <w:lang w:val="ka-GE"/>
              </w:rPr>
            </w:pPr>
            <w:r w:rsidRPr="00A666D2">
              <w:rPr>
                <w:rFonts w:ascii="Sylfaen" w:hAnsi="Sylfaen"/>
                <w:color w:val="FF0000"/>
                <w:sz w:val="20"/>
                <w:szCs w:val="20"/>
                <w:lang w:val="ka-GE"/>
              </w:rPr>
              <w:t>ვასაძე ხატია,</w:t>
            </w:r>
          </w:p>
          <w:p w:rsidR="00A666D2" w:rsidRPr="00A666D2" w:rsidRDefault="00A666D2" w:rsidP="00A666D2">
            <w:pPr>
              <w:rPr>
                <w:rFonts w:ascii="Sylfaen" w:hAnsi="Sylfaen"/>
                <w:color w:val="FF0000"/>
                <w:sz w:val="20"/>
                <w:szCs w:val="20"/>
              </w:rPr>
            </w:pPr>
            <w:r w:rsidRPr="00A666D2">
              <w:rPr>
                <w:rFonts w:ascii="Sylfaen" w:hAnsi="Sylfaen"/>
                <w:color w:val="FF0000"/>
                <w:sz w:val="20"/>
                <w:szCs w:val="20"/>
                <w:lang w:val="ka-GE"/>
              </w:rPr>
              <w:t>მეგრელიშვილი თამთა</w:t>
            </w:r>
          </w:p>
          <w:p w:rsidR="00A666D2" w:rsidRPr="001D599C" w:rsidRDefault="00A666D2" w:rsidP="008B516A">
            <w:pPr>
              <w:rPr>
                <w:color w:val="000000" w:themeColor="text1"/>
                <w:sz w:val="20"/>
                <w:szCs w:val="20"/>
              </w:rPr>
            </w:pPr>
            <w:r w:rsidRPr="001D599C">
              <w:rPr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2094" w:type="dxa"/>
          </w:tcPr>
          <w:p w:rsidR="00A666D2" w:rsidRPr="001D599C" w:rsidRDefault="00A666D2" w:rsidP="008B516A">
            <w:pPr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2650" w:type="dxa"/>
            <w:vMerge w:val="restart"/>
          </w:tcPr>
          <w:p w:rsidR="00A666D2" w:rsidRPr="004D0805" w:rsidRDefault="00A666D2" w:rsidP="004D0805">
            <w:pPr>
              <w:rPr>
                <w:rFonts w:ascii="Sylfaen" w:hAnsi="Sylfaen"/>
                <w:color w:val="FF0000"/>
                <w:sz w:val="20"/>
                <w:szCs w:val="20"/>
                <w:lang w:val="ka-GE"/>
              </w:rPr>
            </w:pPr>
            <w:r w:rsidRPr="004D0805">
              <w:rPr>
                <w:rFonts w:ascii="Sylfaen" w:hAnsi="Sylfaen"/>
                <w:b/>
                <w:color w:val="FF0000"/>
                <w:sz w:val="20"/>
                <w:szCs w:val="20"/>
                <w:lang w:val="ka-GE"/>
              </w:rPr>
              <w:t>კანონისმიერი ვალდებულებითი ურთიერთობები 909ბ.</w:t>
            </w:r>
            <w:r w:rsidRPr="004D0805">
              <w:rPr>
                <w:rFonts w:ascii="Sylfaen" w:hAnsi="Sylfaen"/>
                <w:color w:val="FF0000"/>
                <w:sz w:val="20"/>
                <w:szCs w:val="20"/>
                <w:lang w:val="ka-GE"/>
              </w:rPr>
              <w:t xml:space="preserve"> დუნდუა მზია</w:t>
            </w:r>
          </w:p>
          <w:p w:rsidR="00A666D2" w:rsidRPr="001D599C" w:rsidRDefault="00A666D2" w:rsidP="004D0805">
            <w:pP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4D0805">
              <w:rPr>
                <w:rFonts w:ascii="Sylfaen" w:hAnsi="Sylfaen"/>
                <w:color w:val="FF0000"/>
                <w:sz w:val="20"/>
                <w:szCs w:val="20"/>
                <w:lang w:val="ka-GE"/>
              </w:rPr>
              <w:t>პეტრიაშვილი ივანე,</w:t>
            </w:r>
          </w:p>
        </w:tc>
        <w:tc>
          <w:tcPr>
            <w:tcW w:w="1943" w:type="dxa"/>
            <w:vMerge w:val="restart"/>
          </w:tcPr>
          <w:p w:rsidR="00B05AC1" w:rsidRPr="00A64CC7" w:rsidRDefault="00B05AC1" w:rsidP="00B05AC1">
            <w:pPr>
              <w:rPr>
                <w:rFonts w:ascii="Sylfaen" w:hAnsi="Sylfaen"/>
                <w:b/>
                <w:color w:val="FF0000"/>
                <w:lang w:val="ka-GE"/>
              </w:rPr>
            </w:pPr>
            <w:r w:rsidRPr="00A64CC7">
              <w:rPr>
                <w:rFonts w:ascii="Sylfaen" w:hAnsi="Sylfaen"/>
                <w:b/>
                <w:color w:val="FF0000"/>
                <w:lang w:val="ka-GE"/>
              </w:rPr>
              <w:t>სისხლის სამართალი კერძო</w:t>
            </w:r>
            <w:r>
              <w:rPr>
                <w:rFonts w:ascii="Sylfaen" w:hAnsi="Sylfaen"/>
                <w:b/>
                <w:color w:val="FF0000"/>
                <w:lang w:val="ka-GE"/>
              </w:rPr>
              <w:t>1 910</w:t>
            </w:r>
            <w:r w:rsidRPr="00A64CC7">
              <w:rPr>
                <w:rFonts w:ascii="Sylfaen" w:hAnsi="Sylfaen"/>
                <w:b/>
                <w:color w:val="FF0000"/>
                <w:lang w:val="ka-GE"/>
              </w:rPr>
              <w:t>ბ</w:t>
            </w:r>
          </w:p>
          <w:p w:rsidR="00A666D2" w:rsidRPr="001D599C" w:rsidRDefault="00B05AC1" w:rsidP="00B05AC1">
            <w:pPr>
              <w:rPr>
                <w:color w:val="000000" w:themeColor="text1"/>
              </w:rPr>
            </w:pPr>
            <w:r w:rsidRPr="00A64CC7">
              <w:rPr>
                <w:rFonts w:ascii="Sylfaen" w:hAnsi="Sylfaen"/>
                <w:color w:val="FF0000"/>
                <w:lang w:val="ka-GE"/>
              </w:rPr>
              <w:t>დარსანია თემო,  სვიანაძე გიორგი, ჩალაძე ელენე</w:t>
            </w:r>
          </w:p>
        </w:tc>
        <w:tc>
          <w:tcPr>
            <w:tcW w:w="1899" w:type="dxa"/>
          </w:tcPr>
          <w:p w:rsidR="00A666D2" w:rsidRPr="001D599C" w:rsidRDefault="00A666D2" w:rsidP="008B516A">
            <w:pPr>
              <w:rPr>
                <w:color w:val="000000" w:themeColor="text1"/>
              </w:rPr>
            </w:pPr>
          </w:p>
        </w:tc>
      </w:tr>
      <w:tr w:rsidR="00A666D2" w:rsidRPr="001D599C" w:rsidTr="00A64CC7">
        <w:trPr>
          <w:trHeight w:val="2094"/>
        </w:trPr>
        <w:tc>
          <w:tcPr>
            <w:tcW w:w="946" w:type="dxa"/>
          </w:tcPr>
          <w:p w:rsidR="00A666D2" w:rsidRPr="001D599C" w:rsidRDefault="00A666D2" w:rsidP="008B516A">
            <w:pPr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1D599C">
              <w:rPr>
                <w:rFonts w:ascii="Sylfaen" w:hAnsi="Sylfaen"/>
                <w:b/>
                <w:color w:val="000000" w:themeColor="text1"/>
                <w:lang w:val="ka-GE"/>
              </w:rPr>
              <w:t>13:00</w:t>
            </w:r>
          </w:p>
        </w:tc>
        <w:tc>
          <w:tcPr>
            <w:tcW w:w="2070" w:type="dxa"/>
          </w:tcPr>
          <w:p w:rsidR="00A666D2" w:rsidRPr="001D599C" w:rsidRDefault="00A666D2" w:rsidP="008B516A">
            <w:pPr>
              <w:rPr>
                <w:color w:val="000000" w:themeColor="text1"/>
              </w:rPr>
            </w:pPr>
          </w:p>
        </w:tc>
        <w:tc>
          <w:tcPr>
            <w:tcW w:w="2211" w:type="dxa"/>
            <w:vMerge/>
          </w:tcPr>
          <w:p w:rsidR="00A666D2" w:rsidRPr="001D599C" w:rsidRDefault="00A666D2" w:rsidP="008B516A">
            <w:pPr>
              <w:rPr>
                <w:color w:val="000000" w:themeColor="text1"/>
              </w:rPr>
            </w:pPr>
          </w:p>
        </w:tc>
        <w:tc>
          <w:tcPr>
            <w:tcW w:w="2094" w:type="dxa"/>
          </w:tcPr>
          <w:p w:rsidR="00A666D2" w:rsidRPr="001D599C" w:rsidRDefault="00A666D2" w:rsidP="008B516A">
            <w:pPr>
              <w:rPr>
                <w:color w:val="000000" w:themeColor="text1"/>
              </w:rPr>
            </w:pPr>
          </w:p>
        </w:tc>
        <w:tc>
          <w:tcPr>
            <w:tcW w:w="2650" w:type="dxa"/>
            <w:vMerge/>
          </w:tcPr>
          <w:p w:rsidR="00A666D2" w:rsidRPr="001D599C" w:rsidRDefault="00A666D2" w:rsidP="008B516A">
            <w:pPr>
              <w:rPr>
                <w:color w:val="000000" w:themeColor="text1"/>
              </w:rPr>
            </w:pPr>
          </w:p>
        </w:tc>
        <w:tc>
          <w:tcPr>
            <w:tcW w:w="1943" w:type="dxa"/>
            <w:vMerge/>
          </w:tcPr>
          <w:p w:rsidR="00A666D2" w:rsidRPr="001D599C" w:rsidRDefault="00A666D2" w:rsidP="008B516A">
            <w:pPr>
              <w:rPr>
                <w:color w:val="000000" w:themeColor="text1"/>
              </w:rPr>
            </w:pPr>
          </w:p>
        </w:tc>
        <w:tc>
          <w:tcPr>
            <w:tcW w:w="1899" w:type="dxa"/>
          </w:tcPr>
          <w:p w:rsidR="00A666D2" w:rsidRPr="001D599C" w:rsidRDefault="00A666D2" w:rsidP="008B516A">
            <w:pPr>
              <w:rPr>
                <w:color w:val="000000" w:themeColor="text1"/>
              </w:rPr>
            </w:pPr>
          </w:p>
        </w:tc>
      </w:tr>
      <w:tr w:rsidR="008B516A" w:rsidRPr="001D599C" w:rsidTr="00A666D2">
        <w:trPr>
          <w:trHeight w:val="289"/>
        </w:trPr>
        <w:tc>
          <w:tcPr>
            <w:tcW w:w="946" w:type="dxa"/>
          </w:tcPr>
          <w:p w:rsidR="008B516A" w:rsidRPr="001D599C" w:rsidRDefault="008B516A" w:rsidP="008B516A">
            <w:pPr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1D599C">
              <w:rPr>
                <w:rFonts w:ascii="Sylfaen" w:hAnsi="Sylfaen"/>
                <w:b/>
                <w:color w:val="000000" w:themeColor="text1"/>
                <w:lang w:val="ka-GE"/>
              </w:rPr>
              <w:t>14:00</w:t>
            </w:r>
          </w:p>
        </w:tc>
        <w:tc>
          <w:tcPr>
            <w:tcW w:w="2070" w:type="dxa"/>
          </w:tcPr>
          <w:p w:rsidR="008B516A" w:rsidRPr="001D599C" w:rsidRDefault="008B516A" w:rsidP="008B516A">
            <w:pPr>
              <w:jc w:val="center"/>
              <w:rPr>
                <w:rFonts w:ascii="Sylfaen" w:hAnsi="Sylfaen"/>
                <w:color w:val="000000" w:themeColor="text1"/>
                <w:lang w:val="ka-GE"/>
              </w:rPr>
            </w:pPr>
          </w:p>
          <w:p w:rsidR="008B516A" w:rsidRPr="001D599C" w:rsidRDefault="008B516A" w:rsidP="008B516A">
            <w:pPr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2211" w:type="dxa"/>
          </w:tcPr>
          <w:p w:rsidR="008B516A" w:rsidRPr="001D599C" w:rsidRDefault="008B516A" w:rsidP="008B516A">
            <w:pPr>
              <w:rPr>
                <w:rFonts w:ascii="Sylfaen" w:hAnsi="Sylfaen"/>
                <w:color w:val="000000" w:themeColor="text1"/>
                <w:lang w:val="ka-GE"/>
              </w:rPr>
            </w:pPr>
          </w:p>
          <w:p w:rsidR="008B516A" w:rsidRPr="001D599C" w:rsidRDefault="008B516A" w:rsidP="008B516A">
            <w:pPr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2094" w:type="dxa"/>
          </w:tcPr>
          <w:p w:rsidR="008B516A" w:rsidRPr="001D599C" w:rsidRDefault="008B516A" w:rsidP="008B516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50" w:type="dxa"/>
          </w:tcPr>
          <w:p w:rsidR="008B516A" w:rsidRPr="001D599C" w:rsidRDefault="008B516A" w:rsidP="008B516A">
            <w:pPr>
              <w:rPr>
                <w:color w:val="000000" w:themeColor="text1"/>
              </w:rPr>
            </w:pPr>
          </w:p>
        </w:tc>
        <w:tc>
          <w:tcPr>
            <w:tcW w:w="1943" w:type="dxa"/>
            <w:vMerge w:val="restart"/>
          </w:tcPr>
          <w:p w:rsidR="008B516A" w:rsidRPr="001D599C" w:rsidRDefault="008B516A" w:rsidP="001D599C">
            <w:pPr>
              <w:rPr>
                <w:color w:val="000000" w:themeColor="text1"/>
              </w:rPr>
            </w:pPr>
          </w:p>
        </w:tc>
        <w:tc>
          <w:tcPr>
            <w:tcW w:w="1899" w:type="dxa"/>
            <w:vMerge w:val="restart"/>
          </w:tcPr>
          <w:p w:rsidR="008B516A" w:rsidRPr="001D599C" w:rsidRDefault="008B516A" w:rsidP="004D0805">
            <w:pPr>
              <w:rPr>
                <w:color w:val="000000" w:themeColor="text1"/>
              </w:rPr>
            </w:pPr>
          </w:p>
        </w:tc>
      </w:tr>
      <w:tr w:rsidR="008B516A" w:rsidRPr="001D599C" w:rsidTr="00A666D2">
        <w:trPr>
          <w:trHeight w:val="1078"/>
        </w:trPr>
        <w:tc>
          <w:tcPr>
            <w:tcW w:w="946" w:type="dxa"/>
          </w:tcPr>
          <w:p w:rsidR="008B516A" w:rsidRPr="001D599C" w:rsidRDefault="008B516A" w:rsidP="008B516A">
            <w:pPr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  <w:p w:rsidR="008B516A" w:rsidRPr="001D599C" w:rsidRDefault="008B516A" w:rsidP="008B516A">
            <w:pPr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1D599C">
              <w:rPr>
                <w:rFonts w:ascii="Sylfaen" w:hAnsi="Sylfaen"/>
                <w:b/>
                <w:color w:val="000000" w:themeColor="text1"/>
                <w:lang w:val="ka-GE"/>
              </w:rPr>
              <w:t>15:00</w:t>
            </w:r>
          </w:p>
        </w:tc>
        <w:tc>
          <w:tcPr>
            <w:tcW w:w="2070" w:type="dxa"/>
          </w:tcPr>
          <w:p w:rsidR="008B516A" w:rsidRPr="001D599C" w:rsidRDefault="008B516A" w:rsidP="008B516A">
            <w:pPr>
              <w:rPr>
                <w:color w:val="000000" w:themeColor="text1"/>
              </w:rPr>
            </w:pPr>
          </w:p>
        </w:tc>
        <w:tc>
          <w:tcPr>
            <w:tcW w:w="2211" w:type="dxa"/>
          </w:tcPr>
          <w:p w:rsidR="008B516A" w:rsidRPr="001D599C" w:rsidRDefault="008B516A" w:rsidP="004D0805">
            <w:pPr>
              <w:rPr>
                <w:color w:val="000000" w:themeColor="text1"/>
              </w:rPr>
            </w:pPr>
          </w:p>
        </w:tc>
        <w:tc>
          <w:tcPr>
            <w:tcW w:w="2094" w:type="dxa"/>
          </w:tcPr>
          <w:p w:rsidR="008B516A" w:rsidRPr="001D599C" w:rsidRDefault="008B516A" w:rsidP="008B516A">
            <w:pPr>
              <w:rPr>
                <w:color w:val="000000" w:themeColor="text1"/>
              </w:rPr>
            </w:pPr>
          </w:p>
        </w:tc>
        <w:tc>
          <w:tcPr>
            <w:tcW w:w="2650" w:type="dxa"/>
          </w:tcPr>
          <w:p w:rsidR="008B516A" w:rsidRPr="001D599C" w:rsidRDefault="008B516A" w:rsidP="008B516A">
            <w:pP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</w:p>
        </w:tc>
        <w:tc>
          <w:tcPr>
            <w:tcW w:w="1943" w:type="dxa"/>
            <w:vMerge/>
          </w:tcPr>
          <w:p w:rsidR="008B516A" w:rsidRPr="001D599C" w:rsidRDefault="008B516A" w:rsidP="008B516A">
            <w:pPr>
              <w:rPr>
                <w:color w:val="000000" w:themeColor="text1"/>
              </w:rPr>
            </w:pPr>
          </w:p>
        </w:tc>
        <w:tc>
          <w:tcPr>
            <w:tcW w:w="1899" w:type="dxa"/>
            <w:vMerge/>
          </w:tcPr>
          <w:p w:rsidR="008B516A" w:rsidRPr="001D599C" w:rsidRDefault="008B516A" w:rsidP="008B516A">
            <w:pPr>
              <w:rPr>
                <w:color w:val="000000" w:themeColor="text1"/>
              </w:rPr>
            </w:pPr>
          </w:p>
        </w:tc>
      </w:tr>
      <w:tr w:rsidR="001D599C" w:rsidRPr="001D599C" w:rsidTr="00A666D2">
        <w:trPr>
          <w:trHeight w:val="289"/>
        </w:trPr>
        <w:tc>
          <w:tcPr>
            <w:tcW w:w="946" w:type="dxa"/>
          </w:tcPr>
          <w:p w:rsidR="001D599C" w:rsidRPr="001D599C" w:rsidRDefault="001D599C" w:rsidP="008B516A">
            <w:pPr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1D599C">
              <w:rPr>
                <w:rFonts w:ascii="Sylfaen" w:hAnsi="Sylfaen"/>
                <w:b/>
                <w:color w:val="000000" w:themeColor="text1"/>
                <w:lang w:val="ka-GE"/>
              </w:rPr>
              <w:t>16:00</w:t>
            </w:r>
          </w:p>
        </w:tc>
        <w:tc>
          <w:tcPr>
            <w:tcW w:w="2070" w:type="dxa"/>
            <w:vMerge w:val="restart"/>
          </w:tcPr>
          <w:p w:rsidR="001D599C" w:rsidRPr="001D599C" w:rsidRDefault="001D599C" w:rsidP="00BF597D">
            <w:pPr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2211" w:type="dxa"/>
            <w:vMerge w:val="restart"/>
          </w:tcPr>
          <w:p w:rsidR="001D599C" w:rsidRPr="001D599C" w:rsidRDefault="001D599C" w:rsidP="001D599C">
            <w:pPr>
              <w:rPr>
                <w:color w:val="000000" w:themeColor="text1"/>
              </w:rPr>
            </w:pPr>
          </w:p>
        </w:tc>
        <w:tc>
          <w:tcPr>
            <w:tcW w:w="2094" w:type="dxa"/>
            <w:vMerge w:val="restart"/>
          </w:tcPr>
          <w:p w:rsidR="001D599C" w:rsidRPr="001D599C" w:rsidRDefault="001D599C" w:rsidP="001D599C">
            <w:pPr>
              <w:rPr>
                <w:rFonts w:ascii="Sylfaen" w:hAnsi="Sylfaen"/>
                <w:color w:val="FF0000"/>
                <w:sz w:val="20"/>
                <w:szCs w:val="20"/>
                <w:lang w:val="ka-GE"/>
              </w:rPr>
            </w:pPr>
            <w:r w:rsidRPr="001D599C">
              <w:rPr>
                <w:rFonts w:ascii="Sylfaen" w:hAnsi="Sylfaen"/>
                <w:b/>
                <w:color w:val="FF0000"/>
                <w:sz w:val="20"/>
                <w:szCs w:val="20"/>
                <w:lang w:val="ka-GE"/>
              </w:rPr>
              <w:t>წერითი და ზეპირი კომუნიკაცია 910</w:t>
            </w:r>
            <w:r w:rsidRPr="001D599C">
              <w:rPr>
                <w:rFonts w:ascii="Sylfaen" w:hAnsi="Sylfaen"/>
                <w:color w:val="FF0000"/>
                <w:sz w:val="20"/>
                <w:szCs w:val="20"/>
                <w:lang w:val="ka-GE"/>
              </w:rPr>
              <w:t xml:space="preserve"> ბ</w:t>
            </w:r>
          </w:p>
          <w:p w:rsidR="001D599C" w:rsidRPr="001D599C" w:rsidRDefault="001D599C" w:rsidP="001D599C">
            <w:pPr>
              <w:rPr>
                <w:rFonts w:ascii="Sylfaen" w:hAnsi="Sylfaen"/>
                <w:color w:val="FF0000"/>
                <w:lang w:val="ka-GE"/>
              </w:rPr>
            </w:pPr>
            <w:r w:rsidRPr="001D599C">
              <w:rPr>
                <w:rFonts w:ascii="Sylfaen" w:hAnsi="Sylfaen"/>
                <w:color w:val="FF0000"/>
                <w:sz w:val="20"/>
                <w:szCs w:val="20"/>
                <w:lang w:val="ka-GE"/>
              </w:rPr>
              <w:t>კვანტალიანი სოფო  ცოტნიაშვილი ზაზა, ქებურია ნინო</w:t>
            </w:r>
          </w:p>
          <w:p w:rsidR="001D599C" w:rsidRPr="001D599C" w:rsidRDefault="001D599C" w:rsidP="008B516A">
            <w:pPr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2650" w:type="dxa"/>
          </w:tcPr>
          <w:p w:rsidR="001D599C" w:rsidRPr="001D599C" w:rsidRDefault="001D599C" w:rsidP="008B516A">
            <w:pPr>
              <w:rPr>
                <w:color w:val="000000" w:themeColor="text1"/>
                <w:sz w:val="20"/>
                <w:szCs w:val="20"/>
              </w:rPr>
            </w:pPr>
            <w:r w:rsidRPr="001D599C">
              <w:rPr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1943" w:type="dxa"/>
          </w:tcPr>
          <w:p w:rsidR="001D599C" w:rsidRPr="001D599C" w:rsidRDefault="001D599C" w:rsidP="008B516A">
            <w:pPr>
              <w:rPr>
                <w:color w:val="000000" w:themeColor="text1"/>
              </w:rPr>
            </w:pPr>
          </w:p>
        </w:tc>
        <w:tc>
          <w:tcPr>
            <w:tcW w:w="1899" w:type="dxa"/>
          </w:tcPr>
          <w:p w:rsidR="001D599C" w:rsidRPr="001D599C" w:rsidRDefault="001D599C" w:rsidP="008B516A">
            <w:pPr>
              <w:rPr>
                <w:color w:val="000000" w:themeColor="text1"/>
              </w:rPr>
            </w:pPr>
          </w:p>
        </w:tc>
      </w:tr>
      <w:tr w:rsidR="001D599C" w:rsidRPr="001D599C" w:rsidTr="00A666D2">
        <w:trPr>
          <w:trHeight w:val="547"/>
        </w:trPr>
        <w:tc>
          <w:tcPr>
            <w:tcW w:w="946" w:type="dxa"/>
          </w:tcPr>
          <w:p w:rsidR="001D599C" w:rsidRPr="001D599C" w:rsidRDefault="001D599C" w:rsidP="008B516A">
            <w:pPr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1D599C">
              <w:rPr>
                <w:rFonts w:ascii="Sylfaen" w:hAnsi="Sylfaen"/>
                <w:b/>
                <w:color w:val="000000" w:themeColor="text1"/>
                <w:lang w:val="ka-GE"/>
              </w:rPr>
              <w:t>17:00</w:t>
            </w:r>
          </w:p>
        </w:tc>
        <w:tc>
          <w:tcPr>
            <w:tcW w:w="2070" w:type="dxa"/>
            <w:vMerge/>
          </w:tcPr>
          <w:p w:rsidR="001D599C" w:rsidRPr="001D599C" w:rsidRDefault="001D599C" w:rsidP="008B516A">
            <w:pPr>
              <w:rPr>
                <w:color w:val="000000" w:themeColor="text1"/>
              </w:rPr>
            </w:pPr>
          </w:p>
        </w:tc>
        <w:tc>
          <w:tcPr>
            <w:tcW w:w="2211" w:type="dxa"/>
            <w:vMerge/>
          </w:tcPr>
          <w:p w:rsidR="001D599C" w:rsidRPr="001D599C" w:rsidRDefault="001D599C" w:rsidP="008B516A">
            <w:pPr>
              <w:rPr>
                <w:color w:val="000000" w:themeColor="text1"/>
              </w:rPr>
            </w:pPr>
          </w:p>
        </w:tc>
        <w:tc>
          <w:tcPr>
            <w:tcW w:w="2094" w:type="dxa"/>
            <w:vMerge/>
          </w:tcPr>
          <w:p w:rsidR="001D599C" w:rsidRPr="001D599C" w:rsidRDefault="001D599C" w:rsidP="008B516A">
            <w:pPr>
              <w:rPr>
                <w:color w:val="000000" w:themeColor="text1"/>
              </w:rPr>
            </w:pPr>
          </w:p>
        </w:tc>
        <w:tc>
          <w:tcPr>
            <w:tcW w:w="2650" w:type="dxa"/>
          </w:tcPr>
          <w:p w:rsidR="001D599C" w:rsidRPr="001D599C" w:rsidRDefault="001D599C" w:rsidP="008B516A">
            <w:pPr>
              <w:rPr>
                <w:color w:val="000000" w:themeColor="text1"/>
              </w:rPr>
            </w:pPr>
          </w:p>
        </w:tc>
        <w:tc>
          <w:tcPr>
            <w:tcW w:w="1943" w:type="dxa"/>
          </w:tcPr>
          <w:p w:rsidR="001D599C" w:rsidRPr="001D599C" w:rsidRDefault="001D599C" w:rsidP="008B516A">
            <w:pPr>
              <w:rPr>
                <w:color w:val="000000" w:themeColor="text1"/>
              </w:rPr>
            </w:pPr>
          </w:p>
        </w:tc>
        <w:tc>
          <w:tcPr>
            <w:tcW w:w="1899" w:type="dxa"/>
          </w:tcPr>
          <w:p w:rsidR="001D599C" w:rsidRPr="001D599C" w:rsidRDefault="001D599C" w:rsidP="008B516A">
            <w:pPr>
              <w:rPr>
                <w:color w:val="000000" w:themeColor="text1"/>
              </w:rPr>
            </w:pPr>
          </w:p>
        </w:tc>
      </w:tr>
    </w:tbl>
    <w:p w:rsidR="008B516A" w:rsidRPr="001D599C" w:rsidRDefault="004974E5" w:rsidP="008B516A">
      <w:pPr>
        <w:jc w:val="center"/>
        <w:rPr>
          <w:rFonts w:ascii="Sylfaen" w:hAnsi="Sylfaen"/>
          <w:b/>
          <w:color w:val="000000" w:themeColor="text1"/>
          <w:sz w:val="24"/>
          <w:szCs w:val="24"/>
        </w:rPr>
      </w:pPr>
      <w:r w:rsidRPr="001D599C">
        <w:rPr>
          <w:rFonts w:ascii="Sylfaen" w:hAnsi="Sylfaen"/>
          <w:b/>
          <w:color w:val="000000" w:themeColor="text1"/>
          <w:sz w:val="24"/>
          <w:szCs w:val="24"/>
          <w:lang w:val="ka-GE"/>
        </w:rPr>
        <w:t xml:space="preserve">107750 </w:t>
      </w:r>
      <w:r w:rsidR="001D599C" w:rsidRPr="001D599C">
        <w:rPr>
          <w:rFonts w:ascii="Sylfaen" w:hAnsi="Sylfaen"/>
          <w:b/>
          <w:color w:val="000000" w:themeColor="text1"/>
          <w:sz w:val="24"/>
          <w:szCs w:val="24"/>
        </w:rPr>
        <w:t>J K L</w:t>
      </w:r>
    </w:p>
    <w:p w:rsidR="008B516A" w:rsidRPr="001D599C" w:rsidRDefault="008B516A" w:rsidP="004974E5">
      <w:pPr>
        <w:jc w:val="center"/>
        <w:rPr>
          <w:rFonts w:ascii="Sylfaen" w:hAnsi="Sylfaen"/>
          <w:b/>
          <w:color w:val="000000" w:themeColor="text1"/>
          <w:sz w:val="24"/>
          <w:szCs w:val="24"/>
        </w:rPr>
      </w:pPr>
    </w:p>
    <w:p w:rsidR="008B516A" w:rsidRPr="001D599C" w:rsidRDefault="008B516A" w:rsidP="004974E5">
      <w:pPr>
        <w:jc w:val="center"/>
        <w:rPr>
          <w:rFonts w:ascii="Sylfaen" w:hAnsi="Sylfaen"/>
          <w:b/>
          <w:color w:val="000000" w:themeColor="text1"/>
          <w:sz w:val="24"/>
          <w:szCs w:val="24"/>
        </w:rPr>
      </w:pPr>
    </w:p>
    <w:p w:rsidR="008B516A" w:rsidRPr="001D599C" w:rsidRDefault="008B516A" w:rsidP="004974E5">
      <w:pPr>
        <w:jc w:val="center"/>
        <w:rPr>
          <w:rFonts w:ascii="Sylfaen" w:hAnsi="Sylfaen"/>
          <w:b/>
          <w:color w:val="000000" w:themeColor="text1"/>
          <w:sz w:val="24"/>
          <w:szCs w:val="24"/>
        </w:rPr>
      </w:pPr>
    </w:p>
    <w:p w:rsidR="008B516A" w:rsidRPr="001D599C" w:rsidRDefault="008B516A" w:rsidP="004974E5">
      <w:pPr>
        <w:jc w:val="center"/>
        <w:rPr>
          <w:rFonts w:ascii="Sylfaen" w:hAnsi="Sylfaen"/>
          <w:b/>
          <w:color w:val="000000" w:themeColor="text1"/>
          <w:sz w:val="24"/>
          <w:szCs w:val="24"/>
        </w:rPr>
      </w:pPr>
    </w:p>
    <w:p w:rsidR="00AA2601" w:rsidRPr="001D599C" w:rsidRDefault="00AA2601">
      <w:pPr>
        <w:rPr>
          <w:rFonts w:ascii="Sylfaen" w:hAnsi="Sylfaen"/>
          <w:b/>
          <w:color w:val="000000" w:themeColor="text1"/>
          <w:sz w:val="24"/>
          <w:szCs w:val="24"/>
          <w:lang w:val="ka-GE"/>
        </w:rPr>
      </w:pPr>
    </w:p>
    <w:p w:rsidR="00AA2601" w:rsidRPr="001D599C" w:rsidRDefault="00AA2601">
      <w:pPr>
        <w:rPr>
          <w:rFonts w:ascii="Sylfaen" w:hAnsi="Sylfaen"/>
          <w:b/>
          <w:color w:val="000000" w:themeColor="text1"/>
          <w:sz w:val="24"/>
          <w:szCs w:val="24"/>
          <w:lang w:val="ka-GE"/>
        </w:rPr>
      </w:pPr>
    </w:p>
    <w:p w:rsidR="00AA2601" w:rsidRPr="001D599C" w:rsidRDefault="00AA2601">
      <w:pPr>
        <w:rPr>
          <w:rFonts w:ascii="Sylfaen" w:hAnsi="Sylfaen"/>
          <w:b/>
          <w:color w:val="000000" w:themeColor="text1"/>
          <w:sz w:val="24"/>
          <w:szCs w:val="24"/>
          <w:lang w:val="ka-GE"/>
        </w:rPr>
      </w:pPr>
    </w:p>
    <w:p w:rsidR="00AA2601" w:rsidRPr="001D599C" w:rsidRDefault="00AA2601">
      <w:pPr>
        <w:rPr>
          <w:rFonts w:ascii="Sylfaen" w:hAnsi="Sylfaen"/>
          <w:b/>
          <w:color w:val="000000" w:themeColor="text1"/>
          <w:sz w:val="24"/>
          <w:szCs w:val="24"/>
          <w:lang w:val="ka-GE"/>
        </w:rPr>
      </w:pPr>
    </w:p>
    <w:p w:rsidR="00AA2601" w:rsidRPr="001D599C" w:rsidRDefault="00AA2601">
      <w:pPr>
        <w:rPr>
          <w:rFonts w:ascii="Sylfaen" w:hAnsi="Sylfaen"/>
          <w:b/>
          <w:color w:val="000000" w:themeColor="text1"/>
          <w:sz w:val="24"/>
          <w:szCs w:val="24"/>
          <w:lang w:val="ka-GE"/>
        </w:rPr>
      </w:pPr>
    </w:p>
    <w:p w:rsidR="00AA2601" w:rsidRPr="001D599C" w:rsidRDefault="00AA2601">
      <w:pPr>
        <w:rPr>
          <w:rFonts w:ascii="Sylfaen" w:hAnsi="Sylfaen"/>
          <w:b/>
          <w:color w:val="000000" w:themeColor="text1"/>
          <w:sz w:val="24"/>
          <w:szCs w:val="24"/>
          <w:lang w:val="ka-GE"/>
        </w:rPr>
      </w:pPr>
    </w:p>
    <w:p w:rsidR="00AA2601" w:rsidRPr="001D599C" w:rsidRDefault="00AA2601">
      <w:pPr>
        <w:rPr>
          <w:rFonts w:ascii="Sylfaen" w:hAnsi="Sylfaen"/>
          <w:b/>
          <w:color w:val="000000" w:themeColor="text1"/>
          <w:sz w:val="24"/>
          <w:szCs w:val="24"/>
          <w:lang w:val="ka-GE"/>
        </w:rPr>
      </w:pPr>
    </w:p>
    <w:p w:rsidR="00AA2601" w:rsidRPr="001D599C" w:rsidRDefault="00AA2601">
      <w:pPr>
        <w:rPr>
          <w:rFonts w:ascii="Sylfaen" w:hAnsi="Sylfaen"/>
          <w:b/>
          <w:color w:val="000000" w:themeColor="text1"/>
          <w:sz w:val="24"/>
          <w:szCs w:val="24"/>
          <w:lang w:val="ka-GE"/>
        </w:rPr>
      </w:pPr>
    </w:p>
    <w:p w:rsidR="00AA2601" w:rsidRPr="001D599C" w:rsidRDefault="00AA2601">
      <w:pPr>
        <w:rPr>
          <w:rFonts w:ascii="Sylfaen" w:hAnsi="Sylfaen"/>
          <w:b/>
          <w:color w:val="000000" w:themeColor="text1"/>
          <w:sz w:val="24"/>
          <w:szCs w:val="24"/>
          <w:lang w:val="ka-GE"/>
        </w:rPr>
      </w:pPr>
    </w:p>
    <w:p w:rsidR="00AA2601" w:rsidRPr="001D599C" w:rsidRDefault="00AA2601">
      <w:pPr>
        <w:rPr>
          <w:rFonts w:ascii="Sylfaen" w:hAnsi="Sylfaen"/>
          <w:b/>
          <w:color w:val="000000" w:themeColor="text1"/>
          <w:sz w:val="24"/>
          <w:szCs w:val="24"/>
          <w:lang w:val="ka-GE"/>
        </w:rPr>
      </w:pPr>
    </w:p>
    <w:p w:rsidR="00781705" w:rsidRPr="001D599C" w:rsidRDefault="00781705">
      <w:pPr>
        <w:rPr>
          <w:rFonts w:ascii="Sylfaen" w:hAnsi="Sylfaen"/>
          <w:b/>
          <w:color w:val="000000" w:themeColor="text1"/>
          <w:sz w:val="24"/>
          <w:szCs w:val="24"/>
          <w:lang w:val="ka-GE"/>
        </w:rPr>
      </w:pPr>
    </w:p>
    <w:sectPr w:rsidR="00781705" w:rsidRPr="001D599C" w:rsidSect="00781705">
      <w:headerReference w:type="default" r:id="rId7"/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7F05" w:rsidRDefault="00BB7F05" w:rsidP="005A61CE">
      <w:pPr>
        <w:spacing w:after="0" w:line="240" w:lineRule="auto"/>
      </w:pPr>
      <w:r>
        <w:separator/>
      </w:r>
    </w:p>
  </w:endnote>
  <w:endnote w:type="continuationSeparator" w:id="0">
    <w:p w:rsidR="00BB7F05" w:rsidRDefault="00BB7F05" w:rsidP="005A6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7F05" w:rsidRDefault="00BB7F05" w:rsidP="005A61CE">
      <w:pPr>
        <w:spacing w:after="0" w:line="240" w:lineRule="auto"/>
      </w:pPr>
      <w:r>
        <w:separator/>
      </w:r>
    </w:p>
  </w:footnote>
  <w:footnote w:type="continuationSeparator" w:id="0">
    <w:p w:rsidR="00BB7F05" w:rsidRDefault="00BB7F05" w:rsidP="005A6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Header"/>
    </w:pPr>
  </w:p>
  <w:p w:rsidR="005A61CE" w:rsidRDefault="005A61CE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1705"/>
    <w:rsid w:val="000058A3"/>
    <w:rsid w:val="000262FF"/>
    <w:rsid w:val="0003223D"/>
    <w:rsid w:val="0003483C"/>
    <w:rsid w:val="00050424"/>
    <w:rsid w:val="000609BC"/>
    <w:rsid w:val="000760BA"/>
    <w:rsid w:val="00087B10"/>
    <w:rsid w:val="000915F9"/>
    <w:rsid w:val="000F603A"/>
    <w:rsid w:val="001777FD"/>
    <w:rsid w:val="001A1732"/>
    <w:rsid w:val="001A72F1"/>
    <w:rsid w:val="001D599C"/>
    <w:rsid w:val="002674C7"/>
    <w:rsid w:val="00285DDE"/>
    <w:rsid w:val="002B2C38"/>
    <w:rsid w:val="002B7B26"/>
    <w:rsid w:val="002D2486"/>
    <w:rsid w:val="002D77FE"/>
    <w:rsid w:val="0037526F"/>
    <w:rsid w:val="00395928"/>
    <w:rsid w:val="003C1224"/>
    <w:rsid w:val="003C3624"/>
    <w:rsid w:val="00415458"/>
    <w:rsid w:val="00431FE2"/>
    <w:rsid w:val="00434A46"/>
    <w:rsid w:val="004974E5"/>
    <w:rsid w:val="004D0805"/>
    <w:rsid w:val="00501EAB"/>
    <w:rsid w:val="00534844"/>
    <w:rsid w:val="005A61CE"/>
    <w:rsid w:val="00615CF2"/>
    <w:rsid w:val="0064683F"/>
    <w:rsid w:val="0066003E"/>
    <w:rsid w:val="006D091B"/>
    <w:rsid w:val="00772D62"/>
    <w:rsid w:val="00781705"/>
    <w:rsid w:val="00791365"/>
    <w:rsid w:val="007942F8"/>
    <w:rsid w:val="00800FBB"/>
    <w:rsid w:val="008B1346"/>
    <w:rsid w:val="008B516A"/>
    <w:rsid w:val="00935616"/>
    <w:rsid w:val="009A5D47"/>
    <w:rsid w:val="009E3408"/>
    <w:rsid w:val="00A622D4"/>
    <w:rsid w:val="00A64CC7"/>
    <w:rsid w:val="00A666D2"/>
    <w:rsid w:val="00AA0E95"/>
    <w:rsid w:val="00AA2601"/>
    <w:rsid w:val="00B05AC1"/>
    <w:rsid w:val="00B30922"/>
    <w:rsid w:val="00B962A5"/>
    <w:rsid w:val="00BB40AE"/>
    <w:rsid w:val="00BB7F05"/>
    <w:rsid w:val="00BD5934"/>
    <w:rsid w:val="00BE243F"/>
    <w:rsid w:val="00BF19F7"/>
    <w:rsid w:val="00BF597D"/>
    <w:rsid w:val="00C00E53"/>
    <w:rsid w:val="00C13715"/>
    <w:rsid w:val="00C71EE4"/>
    <w:rsid w:val="00C91C16"/>
    <w:rsid w:val="00C91E2E"/>
    <w:rsid w:val="00CA4816"/>
    <w:rsid w:val="00D95DB5"/>
    <w:rsid w:val="00D97C78"/>
    <w:rsid w:val="00DD42A0"/>
    <w:rsid w:val="00DE3714"/>
    <w:rsid w:val="00DF0E1E"/>
    <w:rsid w:val="00DF72C1"/>
    <w:rsid w:val="00E26B22"/>
    <w:rsid w:val="00E3436E"/>
    <w:rsid w:val="00E672EE"/>
    <w:rsid w:val="00E73F1C"/>
    <w:rsid w:val="00E765AF"/>
    <w:rsid w:val="00EA0A6B"/>
    <w:rsid w:val="00F8554D"/>
    <w:rsid w:val="00FB1848"/>
    <w:rsid w:val="00FD0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8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17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A61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61CE"/>
  </w:style>
  <w:style w:type="paragraph" w:styleId="Footer">
    <w:name w:val="footer"/>
    <w:basedOn w:val="Normal"/>
    <w:link w:val="FooterChar"/>
    <w:uiPriority w:val="99"/>
    <w:semiHidden/>
    <w:unhideWhenUsed/>
    <w:rsid w:val="005A61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61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B4AE8A-A5B2-44BE-8FA2-7926C5D67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SB905</cp:lastModifiedBy>
  <cp:revision>51</cp:revision>
  <cp:lastPrinted>2018-11-15T05:34:00Z</cp:lastPrinted>
  <dcterms:created xsi:type="dcterms:W3CDTF">2018-11-15T05:11:00Z</dcterms:created>
  <dcterms:modified xsi:type="dcterms:W3CDTF">2019-05-01T13:35:00Z</dcterms:modified>
</cp:coreProperties>
</file>